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C74" w:rsidRDefault="00454880" w:rsidP="003C3A88">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Защититесь от к</w:t>
      </w:r>
      <w:r w:rsidR="00913C74" w:rsidRPr="00913C74">
        <w:rPr>
          <w:rFonts w:ascii="Times New Roman" w:eastAsia="Times New Roman" w:hAnsi="Times New Roman" w:cs="Times New Roman"/>
          <w:b/>
          <w:bCs/>
          <w:color w:val="000000"/>
          <w:kern w:val="36"/>
          <w:sz w:val="24"/>
          <w:szCs w:val="24"/>
        </w:rPr>
        <w:t>ор</w:t>
      </w:r>
      <w:r>
        <w:rPr>
          <w:rFonts w:ascii="Times New Roman" w:eastAsia="Times New Roman" w:hAnsi="Times New Roman" w:cs="Times New Roman"/>
          <w:b/>
          <w:bCs/>
          <w:color w:val="000000"/>
          <w:kern w:val="36"/>
          <w:sz w:val="24"/>
          <w:szCs w:val="24"/>
        </w:rPr>
        <w:t>и!</w:t>
      </w:r>
    </w:p>
    <w:p w:rsidR="00454880" w:rsidRDefault="00454880" w:rsidP="00454880">
      <w:pPr>
        <w:shd w:val="clear" w:color="auto" w:fill="FFFFFF"/>
        <w:spacing w:after="0" w:line="240" w:lineRule="auto"/>
        <w:outlineLvl w:val="0"/>
        <w:rPr>
          <w:rFonts w:ascii="Times New Roman" w:eastAsia="Times New Roman" w:hAnsi="Times New Roman" w:cs="Times New Roman"/>
          <w:b/>
          <w:bCs/>
          <w:color w:val="000000"/>
          <w:kern w:val="36"/>
          <w:sz w:val="24"/>
          <w:szCs w:val="24"/>
        </w:rPr>
      </w:pPr>
    </w:p>
    <w:p w:rsidR="009A48D6" w:rsidRPr="009A48D6" w:rsidRDefault="009A48D6" w:rsidP="009A48D6">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9A48D6">
        <w:rPr>
          <w:rFonts w:ascii="Times New Roman" w:eastAsia="Times New Roman" w:hAnsi="Times New Roman" w:cs="Times New Roman"/>
          <w:sz w:val="20"/>
          <w:szCs w:val="20"/>
        </w:rPr>
        <w:t xml:space="preserve">В </w:t>
      </w:r>
      <w:proofErr w:type="spellStart"/>
      <w:r w:rsidRPr="009A48D6">
        <w:rPr>
          <w:rFonts w:ascii="Times New Roman" w:eastAsia="Times New Roman" w:hAnsi="Times New Roman" w:cs="Times New Roman"/>
          <w:sz w:val="20"/>
          <w:szCs w:val="20"/>
        </w:rPr>
        <w:t>допрививочный</w:t>
      </w:r>
      <w:proofErr w:type="spellEnd"/>
      <w:r w:rsidRPr="009A48D6">
        <w:rPr>
          <w:rFonts w:ascii="Times New Roman" w:eastAsia="Times New Roman" w:hAnsi="Times New Roman" w:cs="Times New Roman"/>
          <w:sz w:val="20"/>
          <w:szCs w:val="20"/>
        </w:rPr>
        <w:t xml:space="preserve"> период в Свердловской области регистрировалось до 80 тысяч случаев заболеваний корью ежегодно. Введение программы </w:t>
      </w:r>
      <w:proofErr w:type="spellStart"/>
      <w:r w:rsidRPr="009A48D6">
        <w:rPr>
          <w:rFonts w:ascii="Times New Roman" w:eastAsia="Times New Roman" w:hAnsi="Times New Roman" w:cs="Times New Roman"/>
          <w:sz w:val="20"/>
          <w:szCs w:val="20"/>
        </w:rPr>
        <w:t>вакцинопрофилактики</w:t>
      </w:r>
      <w:proofErr w:type="spellEnd"/>
      <w:r w:rsidRPr="009A48D6">
        <w:rPr>
          <w:rFonts w:ascii="Times New Roman" w:eastAsia="Times New Roman" w:hAnsi="Times New Roman" w:cs="Times New Roman"/>
          <w:sz w:val="20"/>
          <w:szCs w:val="20"/>
        </w:rPr>
        <w:t xml:space="preserve"> против кори показало поразительную эффективность специфической профилактики: заболеваемость была снижена в десятки тысяч раз, в период с 2000 по 2015 годы в Свердловской области было зарегистрировано всего 20 случаев заболевания этой инфекцией, преимущественно завозных.</w:t>
      </w:r>
    </w:p>
    <w:p w:rsidR="009A48D6" w:rsidRPr="009A48D6" w:rsidRDefault="009A48D6" w:rsidP="009A48D6">
      <w:pPr>
        <w:shd w:val="clear" w:color="auto" w:fill="FFFFFF"/>
        <w:spacing w:after="0" w:line="240" w:lineRule="auto"/>
        <w:jc w:val="both"/>
        <w:rPr>
          <w:rFonts w:ascii="Times New Roman" w:eastAsia="Times New Roman" w:hAnsi="Times New Roman" w:cs="Times New Roman"/>
          <w:sz w:val="20"/>
          <w:szCs w:val="20"/>
        </w:rPr>
      </w:pPr>
      <w:r w:rsidRPr="009A48D6">
        <w:rPr>
          <w:rFonts w:ascii="Times New Roman" w:eastAsia="Times New Roman" w:hAnsi="Times New Roman" w:cs="Times New Roman"/>
          <w:sz w:val="20"/>
          <w:szCs w:val="20"/>
        </w:rPr>
        <w:t xml:space="preserve">     В 2016 году в области была зарегистрирована вспышка кори с 76 </w:t>
      </w:r>
      <w:proofErr w:type="gramStart"/>
      <w:r w:rsidRPr="009A48D6">
        <w:rPr>
          <w:rFonts w:ascii="Times New Roman" w:eastAsia="Times New Roman" w:hAnsi="Times New Roman" w:cs="Times New Roman"/>
          <w:sz w:val="20"/>
          <w:szCs w:val="20"/>
        </w:rPr>
        <w:t>заболевшими</w:t>
      </w:r>
      <w:proofErr w:type="gramEnd"/>
      <w:r w:rsidRPr="009A48D6">
        <w:rPr>
          <w:rFonts w:ascii="Times New Roman" w:eastAsia="Times New Roman" w:hAnsi="Times New Roman" w:cs="Times New Roman"/>
          <w:sz w:val="20"/>
          <w:szCs w:val="20"/>
        </w:rPr>
        <w:t>.</w:t>
      </w:r>
    </w:p>
    <w:p w:rsidR="00454880" w:rsidRPr="009A48D6" w:rsidRDefault="009A48D6" w:rsidP="009A48D6">
      <w:pPr>
        <w:shd w:val="clear" w:color="auto" w:fill="FFFFFF"/>
        <w:spacing w:after="0" w:line="240" w:lineRule="auto"/>
        <w:jc w:val="both"/>
        <w:rPr>
          <w:rFonts w:ascii="Times New Roman" w:eastAsia="Times New Roman" w:hAnsi="Times New Roman" w:cs="Times New Roman"/>
          <w:sz w:val="20"/>
          <w:szCs w:val="20"/>
        </w:rPr>
      </w:pPr>
      <w:r w:rsidRPr="009A48D6">
        <w:rPr>
          <w:rFonts w:ascii="Times New Roman" w:eastAsia="Times New Roman" w:hAnsi="Times New Roman" w:cs="Times New Roman"/>
          <w:sz w:val="20"/>
          <w:szCs w:val="20"/>
        </w:rPr>
        <w:t xml:space="preserve">В 2019 году Управление </w:t>
      </w:r>
      <w:proofErr w:type="spellStart"/>
      <w:r w:rsidRPr="009A48D6">
        <w:rPr>
          <w:rFonts w:ascii="Times New Roman" w:eastAsia="Times New Roman" w:hAnsi="Times New Roman" w:cs="Times New Roman"/>
          <w:sz w:val="20"/>
          <w:szCs w:val="20"/>
        </w:rPr>
        <w:t>Роспотребнадзора</w:t>
      </w:r>
      <w:proofErr w:type="spellEnd"/>
      <w:r w:rsidRPr="009A48D6">
        <w:rPr>
          <w:rFonts w:ascii="Times New Roman" w:eastAsia="Times New Roman" w:hAnsi="Times New Roman" w:cs="Times New Roman"/>
          <w:sz w:val="20"/>
          <w:szCs w:val="20"/>
        </w:rPr>
        <w:t xml:space="preserve"> по Свердловской области вновь отмечает осложнение эпидемиологической ситуации по кори. На 7.02.2019 в </w:t>
      </w:r>
      <w:proofErr w:type="gramStart"/>
      <w:r w:rsidRPr="009A48D6">
        <w:rPr>
          <w:rFonts w:ascii="Times New Roman" w:eastAsia="Times New Roman" w:hAnsi="Times New Roman" w:cs="Times New Roman"/>
          <w:sz w:val="20"/>
          <w:szCs w:val="20"/>
        </w:rPr>
        <w:t>г</w:t>
      </w:r>
      <w:proofErr w:type="gramEnd"/>
      <w:r w:rsidRPr="009A48D6">
        <w:rPr>
          <w:rFonts w:ascii="Times New Roman" w:eastAsia="Times New Roman" w:hAnsi="Times New Roman" w:cs="Times New Roman"/>
          <w:sz w:val="20"/>
          <w:szCs w:val="20"/>
        </w:rPr>
        <w:t>. Екатеринбурге зарегистрировано 23 случая подозрения на корь (в 17 случаях диагноз подтвердился). Болеют преимущественно не привитые по причине отказа от вакцинации граждане, большинство из которых составляют дети.</w:t>
      </w:r>
      <w:r>
        <w:rPr>
          <w:rFonts w:ascii="Times New Roman" w:eastAsia="Times New Roman" w:hAnsi="Times New Roman" w:cs="Times New Roman"/>
          <w:sz w:val="20"/>
          <w:szCs w:val="20"/>
        </w:rPr>
        <w:t xml:space="preserve">  </w:t>
      </w:r>
      <w:r w:rsidRPr="009A48D6">
        <w:rPr>
          <w:rFonts w:ascii="Times New Roman" w:eastAsia="Times New Roman" w:hAnsi="Times New Roman" w:cs="Times New Roman"/>
          <w:bCs/>
          <w:color w:val="000000"/>
          <w:kern w:val="36"/>
          <w:sz w:val="24"/>
          <w:szCs w:val="24"/>
        </w:rPr>
        <w:t>Б</w:t>
      </w:r>
      <w:r w:rsidR="00454880" w:rsidRPr="009A48D6">
        <w:rPr>
          <w:rFonts w:ascii="Times New Roman" w:eastAsia="Times New Roman" w:hAnsi="Times New Roman" w:cs="Times New Roman"/>
          <w:bCs/>
          <w:color w:val="000000"/>
          <w:kern w:val="36"/>
          <w:sz w:val="20"/>
          <w:szCs w:val="20"/>
        </w:rPr>
        <w:t>ыло установлено 30</w:t>
      </w:r>
      <w:r w:rsidRPr="009A48D6">
        <w:rPr>
          <w:rFonts w:ascii="Times New Roman" w:eastAsia="Times New Roman" w:hAnsi="Times New Roman" w:cs="Times New Roman"/>
          <w:bCs/>
          <w:color w:val="000000"/>
          <w:kern w:val="36"/>
          <w:sz w:val="20"/>
          <w:szCs w:val="20"/>
        </w:rPr>
        <w:t xml:space="preserve"> </w:t>
      </w:r>
      <w:r w:rsidR="00454880" w:rsidRPr="009A48D6">
        <w:rPr>
          <w:rFonts w:ascii="Times New Roman" w:eastAsia="Times New Roman" w:hAnsi="Times New Roman" w:cs="Times New Roman"/>
          <w:bCs/>
          <w:color w:val="000000"/>
          <w:kern w:val="36"/>
          <w:sz w:val="20"/>
          <w:szCs w:val="20"/>
        </w:rPr>
        <w:t>очагов заболеваний корью (по месту жительства, в ЛПО, в образовательных учреждениях, в спортивных учреждениях, в крупных торгово-развлекательных центрах и иных организациях</w:t>
      </w:r>
      <w:r w:rsidRPr="009A48D6">
        <w:rPr>
          <w:rFonts w:ascii="Times New Roman" w:eastAsia="Times New Roman" w:hAnsi="Times New Roman" w:cs="Times New Roman"/>
          <w:bCs/>
          <w:color w:val="000000"/>
          <w:kern w:val="36"/>
          <w:sz w:val="20"/>
          <w:szCs w:val="20"/>
        </w:rPr>
        <w:t>)</w:t>
      </w:r>
      <w:r w:rsidR="00454880" w:rsidRPr="009A48D6">
        <w:rPr>
          <w:rFonts w:ascii="Times New Roman" w:eastAsia="Times New Roman" w:hAnsi="Times New Roman" w:cs="Times New Roman"/>
          <w:bCs/>
          <w:color w:val="000000"/>
          <w:kern w:val="36"/>
          <w:sz w:val="20"/>
          <w:szCs w:val="20"/>
        </w:rPr>
        <w:t>. В общей сложности установлено 6308 человек контактных, в том числе 2020 взрослых и 4288 детей.</w:t>
      </w:r>
    </w:p>
    <w:p w:rsidR="00913C74" w:rsidRDefault="0064689F" w:rsidP="003C3A88">
      <w:pPr>
        <w:shd w:val="clear" w:color="auto" w:fill="FFFFFF"/>
        <w:spacing w:line="240" w:lineRule="auto"/>
        <w:jc w:val="both"/>
        <w:rPr>
          <w:rFonts w:ascii="Times New Roman" w:eastAsia="Times New Roman" w:hAnsi="Times New Roman" w:cs="Times New Roman"/>
          <w:color w:val="000000"/>
          <w:sz w:val="20"/>
          <w:szCs w:val="20"/>
        </w:rPr>
      </w:pPr>
      <w:hyperlink r:id="rId4" w:history="1">
        <w:r w:rsidR="00913C74" w:rsidRPr="009A48D6">
          <w:rPr>
            <w:rFonts w:ascii="Times New Roman" w:eastAsia="Times New Roman" w:hAnsi="Times New Roman" w:cs="Times New Roman"/>
            <w:sz w:val="20"/>
            <w:szCs w:val="20"/>
          </w:rPr>
          <w:t>Корь</w:t>
        </w:r>
      </w:hyperlink>
      <w:r w:rsidR="00913C74" w:rsidRPr="009A48D6">
        <w:rPr>
          <w:rFonts w:ascii="Times New Roman" w:eastAsia="Times New Roman" w:hAnsi="Times New Roman" w:cs="Times New Roman"/>
          <w:sz w:val="20"/>
          <w:szCs w:val="20"/>
        </w:rPr>
        <w:t> </w:t>
      </w:r>
      <w:r w:rsidR="00913C74" w:rsidRPr="009A48D6">
        <w:rPr>
          <w:rFonts w:ascii="Times New Roman" w:eastAsia="Times New Roman" w:hAnsi="Times New Roman" w:cs="Times New Roman"/>
          <w:color w:val="000000"/>
          <w:sz w:val="20"/>
          <w:szCs w:val="20"/>
        </w:rPr>
        <w:t>является одной из самых заразных болезней, известных на сегодняшний день. Для этой инфекции характерна почти 100% восприимчивость - то есть если человек, ранее корью не болевший и не привитый, будет контактировать с больным корью - вероятность заболеть чрезвычайно высока. Вот почему так важно строгое соблюдение сроков вакцинации и проведение противоэпидемических мероприятий в очаге инфекции.</w:t>
      </w:r>
    </w:p>
    <w:p w:rsidR="009A48D6" w:rsidRPr="009A48D6" w:rsidRDefault="009A48D6" w:rsidP="009A48D6">
      <w:pPr>
        <w:shd w:val="clear" w:color="auto" w:fill="FFFFFF"/>
        <w:spacing w:after="0" w:line="240" w:lineRule="auto"/>
        <w:jc w:val="both"/>
        <w:rPr>
          <w:rFonts w:ascii="Times New Roman" w:eastAsia="Times New Roman" w:hAnsi="Times New Roman" w:cs="Times New Roman"/>
          <w:color w:val="000000"/>
          <w:sz w:val="20"/>
          <w:szCs w:val="20"/>
        </w:rPr>
      </w:pPr>
      <w:r w:rsidRPr="009A48D6">
        <w:rPr>
          <w:rFonts w:ascii="Times New Roman" w:hAnsi="Times New Roman" w:cs="Times New Roman"/>
          <w:b/>
          <w:color w:val="222222"/>
          <w:sz w:val="20"/>
          <w:szCs w:val="20"/>
        </w:rPr>
        <w:t>Корь</w:t>
      </w:r>
      <w:r w:rsidRPr="009A48D6">
        <w:rPr>
          <w:rFonts w:ascii="Times New Roman" w:hAnsi="Times New Roman" w:cs="Times New Roman"/>
          <w:color w:val="222222"/>
          <w:sz w:val="20"/>
          <w:szCs w:val="20"/>
        </w:rPr>
        <w:t xml:space="preserve"> — крайне заразное острое вирусное заболевание. Передается воздушно-капельным путем. </w:t>
      </w:r>
      <w:r w:rsidRPr="009A48D6">
        <w:rPr>
          <w:rFonts w:ascii="Times New Roman" w:eastAsia="Times New Roman" w:hAnsi="Times New Roman" w:cs="Times New Roman"/>
          <w:color w:val="000000"/>
          <w:sz w:val="20"/>
          <w:szCs w:val="20"/>
        </w:rPr>
        <w:t>Важно знать, что болезнь начинается не с появления сыпи, а с симптомов </w:t>
      </w:r>
      <w:hyperlink r:id="rId5" w:history="1">
        <w:r w:rsidRPr="009A48D6">
          <w:rPr>
            <w:rFonts w:ascii="Times New Roman" w:eastAsia="Times New Roman" w:hAnsi="Times New Roman" w:cs="Times New Roman"/>
            <w:sz w:val="20"/>
            <w:szCs w:val="20"/>
          </w:rPr>
          <w:t>простуды</w:t>
        </w:r>
      </w:hyperlink>
      <w:r w:rsidRPr="009A48D6">
        <w:rPr>
          <w:rFonts w:ascii="Times New Roman" w:eastAsia="Times New Roman" w:hAnsi="Times New Roman" w:cs="Times New Roman"/>
          <w:sz w:val="20"/>
          <w:szCs w:val="20"/>
          <w:u w:val="single"/>
        </w:rPr>
        <w:t>:</w:t>
      </w:r>
      <w:r w:rsidRPr="009A48D6">
        <w:rPr>
          <w:rFonts w:ascii="Times New Roman" w:eastAsia="Times New Roman" w:hAnsi="Times New Roman" w:cs="Times New Roman"/>
          <w:color w:val="000000"/>
          <w:sz w:val="20"/>
          <w:szCs w:val="20"/>
        </w:rPr>
        <w:t xml:space="preserve"> температура 38-40 градусов, резкая слабость, отсутствие аппетита, сухой кашель, насморк. Позже появляется конъюнктивит (воспаление слизистой оболочки глаза). Примерно через 24 дня после первых симптомов болезни на слизистой оболочке щек (напротив коренных зубов) возникают мелкие беловатые высыпания. На 3-5 день болезни появляется сыпь в виде ярких пятен, которые имеют тенденцию сливаться между собой. Сначала она обнаруживается за ушами и на лбу, затем быстро распространяется ниже на лицо, шею, тело и конечности. Мелкие </w:t>
      </w:r>
      <w:proofErr w:type="spellStart"/>
      <w:r w:rsidRPr="009A48D6">
        <w:rPr>
          <w:rFonts w:ascii="Times New Roman" w:eastAsia="Times New Roman" w:hAnsi="Times New Roman" w:cs="Times New Roman"/>
          <w:color w:val="000000"/>
          <w:sz w:val="20"/>
          <w:szCs w:val="20"/>
        </w:rPr>
        <w:t>розовые</w:t>
      </w:r>
      <w:proofErr w:type="spellEnd"/>
      <w:r w:rsidRPr="009A48D6">
        <w:rPr>
          <w:rFonts w:ascii="Times New Roman" w:eastAsia="Times New Roman" w:hAnsi="Times New Roman" w:cs="Times New Roman"/>
          <w:color w:val="000000"/>
          <w:sz w:val="20"/>
          <w:szCs w:val="20"/>
        </w:rPr>
        <w:t xml:space="preserve"> пятна сыпи быстро увеличиваются в размерах, приобретают неправильную форму, иногда сливаются. В период максимального высыпания, через 2-3 дня после появления сыпи, температура снова может подниматься до 40.5°. Сыпь держится 4-7 дней. На месте пятен остаются очаги коричневой пигментации, через 2 недели кожа становится чистой.</w:t>
      </w:r>
    </w:p>
    <w:p w:rsidR="009A48D6" w:rsidRPr="009A48D6" w:rsidRDefault="009A48D6" w:rsidP="009A48D6">
      <w:pPr>
        <w:shd w:val="clear" w:color="auto" w:fill="FFFFFF"/>
        <w:spacing w:after="0" w:line="240" w:lineRule="auto"/>
        <w:jc w:val="both"/>
        <w:outlineLvl w:val="1"/>
        <w:rPr>
          <w:rFonts w:ascii="Times New Roman" w:eastAsia="Times New Roman" w:hAnsi="Times New Roman" w:cs="Times New Roman"/>
          <w:b/>
          <w:bCs/>
          <w:color w:val="000000"/>
          <w:sz w:val="20"/>
          <w:szCs w:val="20"/>
        </w:rPr>
      </w:pPr>
      <w:r>
        <w:rPr>
          <w:color w:val="222222"/>
          <w:sz w:val="20"/>
          <w:szCs w:val="20"/>
        </w:rPr>
        <w:t xml:space="preserve">    </w:t>
      </w:r>
      <w:r w:rsidRPr="009A48D6">
        <w:rPr>
          <w:rFonts w:ascii="Times New Roman" w:hAnsi="Times New Roman" w:cs="Times New Roman"/>
          <w:color w:val="222222"/>
          <w:sz w:val="20"/>
          <w:szCs w:val="20"/>
        </w:rPr>
        <w:t>По данным ВОЗ, корь остается одной из основных причин смерти среди детей раннего возраста во всем мире, даже</w:t>
      </w:r>
      <w:r>
        <w:rPr>
          <w:color w:val="222222"/>
          <w:sz w:val="20"/>
          <w:szCs w:val="20"/>
        </w:rPr>
        <w:t>,</w:t>
      </w:r>
      <w:r w:rsidRPr="009A48D6">
        <w:rPr>
          <w:rFonts w:ascii="Times New Roman" w:hAnsi="Times New Roman" w:cs="Times New Roman"/>
          <w:color w:val="222222"/>
          <w:sz w:val="20"/>
          <w:szCs w:val="20"/>
        </w:rPr>
        <w:t xml:space="preserve"> несмотря на наличие безопасной и эффективной вакцины. Большинство смертельных случаев кори происходит из-за осложнений, связанных с этой болезнью.</w:t>
      </w:r>
      <w:r>
        <w:rPr>
          <w:color w:val="222222"/>
          <w:sz w:val="20"/>
          <w:szCs w:val="20"/>
        </w:rPr>
        <w:t xml:space="preserve"> </w:t>
      </w:r>
      <w:r w:rsidRPr="009A48D6">
        <w:rPr>
          <w:rFonts w:ascii="Times New Roman" w:hAnsi="Times New Roman" w:cs="Times New Roman"/>
          <w:color w:val="222222"/>
          <w:sz w:val="20"/>
          <w:szCs w:val="20"/>
        </w:rPr>
        <w:t xml:space="preserve">Самые серьезные осложнения включают поражения центральной нервной системы (энцефалиты, </w:t>
      </w:r>
      <w:proofErr w:type="spellStart"/>
      <w:r w:rsidRPr="009A48D6">
        <w:rPr>
          <w:rFonts w:ascii="Times New Roman" w:hAnsi="Times New Roman" w:cs="Times New Roman"/>
          <w:color w:val="222222"/>
          <w:sz w:val="20"/>
          <w:szCs w:val="20"/>
        </w:rPr>
        <w:t>менингоэнцефалиты</w:t>
      </w:r>
      <w:proofErr w:type="spellEnd"/>
      <w:r w:rsidRPr="009A48D6">
        <w:rPr>
          <w:rFonts w:ascii="Times New Roman" w:hAnsi="Times New Roman" w:cs="Times New Roman"/>
          <w:color w:val="222222"/>
          <w:sz w:val="20"/>
          <w:szCs w:val="20"/>
        </w:rPr>
        <w:t>), тяжелые инфекции дыхательных путей, такие как </w:t>
      </w:r>
      <w:hyperlink r:id="rId6" w:history="1">
        <w:r w:rsidRPr="009A48D6">
          <w:rPr>
            <w:rStyle w:val="a3"/>
            <w:rFonts w:ascii="Times New Roman" w:hAnsi="Times New Roman" w:cs="Times New Roman"/>
            <w:color w:val="auto"/>
            <w:sz w:val="20"/>
            <w:szCs w:val="20"/>
            <w:u w:val="none"/>
          </w:rPr>
          <w:t>пневмония</w:t>
        </w:r>
      </w:hyperlink>
      <w:r w:rsidRPr="009A48D6">
        <w:rPr>
          <w:rFonts w:ascii="Times New Roman" w:hAnsi="Times New Roman" w:cs="Times New Roman"/>
          <w:sz w:val="20"/>
          <w:szCs w:val="20"/>
        </w:rPr>
        <w:t>.</w:t>
      </w:r>
      <w:r w:rsidRPr="009A48D6">
        <w:rPr>
          <w:rFonts w:ascii="Times New Roman" w:hAnsi="Times New Roman" w:cs="Times New Roman"/>
          <w:color w:val="222222"/>
          <w:sz w:val="20"/>
          <w:szCs w:val="20"/>
        </w:rPr>
        <w:t xml:space="preserve"> </w:t>
      </w:r>
      <w:r w:rsidRPr="009A48D6">
        <w:rPr>
          <w:rFonts w:ascii="Times New Roman" w:eastAsia="Times New Roman" w:hAnsi="Times New Roman" w:cs="Times New Roman"/>
          <w:color w:val="000000"/>
          <w:sz w:val="20"/>
          <w:szCs w:val="20"/>
        </w:rPr>
        <w:t xml:space="preserve">После перенесенного заболевания </w:t>
      </w:r>
      <w:proofErr w:type="gramStart"/>
      <w:r w:rsidRPr="009A48D6">
        <w:rPr>
          <w:rFonts w:ascii="Times New Roman" w:eastAsia="Times New Roman" w:hAnsi="Times New Roman" w:cs="Times New Roman"/>
          <w:color w:val="000000"/>
          <w:sz w:val="20"/>
          <w:szCs w:val="20"/>
        </w:rPr>
        <w:t>у</w:t>
      </w:r>
      <w:proofErr w:type="gramEnd"/>
      <w:r w:rsidRPr="009A48D6">
        <w:rPr>
          <w:rFonts w:ascii="Times New Roman" w:eastAsia="Times New Roman" w:hAnsi="Times New Roman" w:cs="Times New Roman"/>
          <w:color w:val="000000"/>
          <w:sz w:val="20"/>
          <w:szCs w:val="20"/>
        </w:rPr>
        <w:t xml:space="preserve"> выздоровевших сохраняется пожизненный иммунитет</w:t>
      </w:r>
      <w:r>
        <w:rPr>
          <w:color w:val="000000"/>
          <w:sz w:val="20"/>
          <w:szCs w:val="20"/>
        </w:rPr>
        <w:t xml:space="preserve">. </w:t>
      </w:r>
      <w:r w:rsidRPr="009A48D6">
        <w:rPr>
          <w:rFonts w:ascii="Times New Roman" w:eastAsia="Times New Roman" w:hAnsi="Times New Roman" w:cs="Times New Roman"/>
          <w:color w:val="000000"/>
          <w:sz w:val="20"/>
          <w:szCs w:val="20"/>
        </w:rPr>
        <w:t>Лица, не болевшие корью и не привитые против нее, остаются высоко восприимчивыми к кори в течение всей жизни и могут заболеть в любом возрасте.</w:t>
      </w:r>
    </w:p>
    <w:p w:rsidR="009A48D6" w:rsidRDefault="009A48D6" w:rsidP="009A48D6">
      <w:pPr>
        <w:pStyle w:val="a4"/>
        <w:spacing w:before="0" w:beforeAutospacing="0" w:after="0" w:afterAutospacing="0"/>
        <w:jc w:val="both"/>
        <w:rPr>
          <w:color w:val="222222"/>
          <w:sz w:val="20"/>
          <w:szCs w:val="20"/>
        </w:rPr>
      </w:pPr>
      <w:r>
        <w:rPr>
          <w:color w:val="222222"/>
          <w:sz w:val="20"/>
          <w:szCs w:val="20"/>
        </w:rPr>
        <w:t xml:space="preserve">         </w:t>
      </w:r>
      <w:r w:rsidRPr="009A48D6">
        <w:rPr>
          <w:color w:val="222222"/>
          <w:sz w:val="20"/>
          <w:szCs w:val="20"/>
        </w:rPr>
        <w:t xml:space="preserve">Специфического лечения, направленного против вируса кори, не существует. </w:t>
      </w:r>
    </w:p>
    <w:p w:rsidR="009A48D6" w:rsidRDefault="009A48D6" w:rsidP="009A48D6">
      <w:pPr>
        <w:pStyle w:val="a4"/>
        <w:spacing w:before="0" w:beforeAutospacing="0" w:after="0" w:afterAutospacing="0"/>
        <w:jc w:val="both"/>
        <w:rPr>
          <w:color w:val="000000"/>
          <w:sz w:val="20"/>
          <w:szCs w:val="20"/>
        </w:rPr>
      </w:pPr>
      <w:r w:rsidRPr="009A48D6">
        <w:rPr>
          <w:color w:val="222222"/>
          <w:sz w:val="20"/>
          <w:szCs w:val="20"/>
        </w:rPr>
        <w:t xml:space="preserve">Профилактика одна: </w:t>
      </w:r>
      <w:r w:rsidRPr="009A48D6">
        <w:rPr>
          <w:b/>
          <w:color w:val="222222"/>
          <w:sz w:val="20"/>
          <w:szCs w:val="20"/>
        </w:rPr>
        <w:t>вакцинация.</w:t>
      </w:r>
      <w:r>
        <w:rPr>
          <w:color w:val="222222"/>
          <w:sz w:val="20"/>
          <w:szCs w:val="20"/>
        </w:rPr>
        <w:t xml:space="preserve"> </w:t>
      </w:r>
      <w:r w:rsidR="00913C74" w:rsidRPr="009A48D6">
        <w:rPr>
          <w:color w:val="000000"/>
          <w:sz w:val="20"/>
          <w:szCs w:val="20"/>
        </w:rPr>
        <w:t>Прививка от кори</w:t>
      </w:r>
      <w:r>
        <w:rPr>
          <w:color w:val="000000"/>
          <w:sz w:val="20"/>
          <w:szCs w:val="20"/>
        </w:rPr>
        <w:t xml:space="preserve"> -</w:t>
      </w:r>
      <w:r w:rsidR="00913C74" w:rsidRPr="009A48D6">
        <w:rPr>
          <w:color w:val="000000"/>
          <w:sz w:val="20"/>
          <w:szCs w:val="20"/>
        </w:rPr>
        <w:t xml:space="preserve"> это</w:t>
      </w:r>
      <w:r>
        <w:rPr>
          <w:color w:val="000000"/>
          <w:sz w:val="20"/>
          <w:szCs w:val="20"/>
        </w:rPr>
        <w:t xml:space="preserve"> живая вакцина</w:t>
      </w:r>
      <w:r w:rsidR="00913C74" w:rsidRPr="009A48D6">
        <w:rPr>
          <w:color w:val="000000"/>
          <w:sz w:val="20"/>
          <w:szCs w:val="20"/>
        </w:rPr>
        <w:t xml:space="preserve">, по своей сути, искусственное инфицирование вирусом, но очень ослабленным, в результате которого организм вырабатывает защитный иммунитет. У некоторых детей с 6 по 20 день после прививки могут отмечаться слабые реакции в виде повышения температуры, а иногда появления конъюнктивита и необильной сыпи. Эти симптомы сохраняются 2-3 дня, после чего все благополучно проходит. Не пугайтесь, это вполне возможно и не опасно. Первую вакцинацию проводят детям в возрасте </w:t>
      </w:r>
      <w:r>
        <w:rPr>
          <w:color w:val="000000"/>
          <w:sz w:val="20"/>
          <w:szCs w:val="20"/>
        </w:rPr>
        <w:t>1 год</w:t>
      </w:r>
      <w:r w:rsidR="00913C74" w:rsidRPr="009A48D6">
        <w:rPr>
          <w:color w:val="000000"/>
          <w:sz w:val="20"/>
          <w:szCs w:val="20"/>
        </w:rPr>
        <w:t>, вторую - в возрасте 6 лет. Вакцинация против кори может проводит</w:t>
      </w:r>
      <w:r w:rsidR="00A65645" w:rsidRPr="009A48D6">
        <w:rPr>
          <w:color w:val="000000"/>
          <w:sz w:val="20"/>
          <w:szCs w:val="20"/>
        </w:rPr>
        <w:t>ь</w:t>
      </w:r>
      <w:r w:rsidR="00913C74" w:rsidRPr="009A48D6">
        <w:rPr>
          <w:color w:val="000000"/>
          <w:sz w:val="20"/>
          <w:szCs w:val="20"/>
        </w:rPr>
        <w:t>ся моновакцинами или тривакциной (корь, краснуха и эпидемический паротит). Эффективность противокоревой </w:t>
      </w:r>
      <w:hyperlink r:id="rId7" w:history="1">
        <w:r w:rsidR="00913C74" w:rsidRPr="009A48D6">
          <w:rPr>
            <w:sz w:val="20"/>
            <w:szCs w:val="20"/>
          </w:rPr>
          <w:t>вакцины</w:t>
        </w:r>
      </w:hyperlink>
      <w:r w:rsidR="00A65645" w:rsidRPr="009A48D6">
        <w:rPr>
          <w:color w:val="000000"/>
          <w:sz w:val="20"/>
          <w:szCs w:val="20"/>
        </w:rPr>
        <w:t xml:space="preserve"> </w:t>
      </w:r>
      <w:r w:rsidR="00913C74" w:rsidRPr="009A48D6">
        <w:rPr>
          <w:color w:val="000000"/>
          <w:sz w:val="20"/>
          <w:szCs w:val="20"/>
        </w:rPr>
        <w:t xml:space="preserve">одинакова, независимо от того, какая вакцина применяется. Прививка обеспечивает стойкий защитный эффект в течение 15 лет. Живые вакцины не назначают беременным женщинам, больным туберкулезом, лейкозом, </w:t>
      </w:r>
      <w:proofErr w:type="spellStart"/>
      <w:r w:rsidR="00913C74" w:rsidRPr="009A48D6">
        <w:rPr>
          <w:color w:val="000000"/>
          <w:sz w:val="20"/>
          <w:szCs w:val="20"/>
        </w:rPr>
        <w:t>лимфомой</w:t>
      </w:r>
      <w:proofErr w:type="spellEnd"/>
      <w:r w:rsidR="00913C74" w:rsidRPr="009A48D6">
        <w:rPr>
          <w:color w:val="000000"/>
          <w:sz w:val="20"/>
          <w:szCs w:val="20"/>
        </w:rPr>
        <w:t>, а также ВИЧ-инфицированным.</w:t>
      </w:r>
      <w:r w:rsidR="003C3A88" w:rsidRPr="009A48D6">
        <w:rPr>
          <w:color w:val="000000"/>
          <w:sz w:val="20"/>
          <w:szCs w:val="20"/>
        </w:rPr>
        <w:t xml:space="preserve"> </w:t>
      </w:r>
    </w:p>
    <w:p w:rsidR="009A48D6" w:rsidRDefault="009A48D6" w:rsidP="009A48D6">
      <w:pPr>
        <w:shd w:val="clear" w:color="auto" w:fill="FFFFFF"/>
        <w:spacing w:after="0" w:line="240" w:lineRule="auto"/>
        <w:jc w:val="both"/>
        <w:rPr>
          <w:rFonts w:ascii="Times New Roman" w:eastAsia="Times New Roman" w:hAnsi="Times New Roman" w:cs="Times New Roman"/>
          <w:color w:val="4F4F4F"/>
          <w:sz w:val="21"/>
          <w:szCs w:val="21"/>
        </w:rPr>
      </w:pPr>
      <w:r w:rsidRPr="009A48D6">
        <w:rPr>
          <w:rFonts w:ascii="Times New Roman" w:eastAsia="Times New Roman" w:hAnsi="Times New Roman" w:cs="Times New Roman"/>
          <w:sz w:val="20"/>
          <w:szCs w:val="20"/>
          <w:u w:val="single"/>
        </w:rPr>
        <w:t>Среди взрослых подлежат прививке</w:t>
      </w:r>
      <w:r w:rsidRPr="009A48D6">
        <w:rPr>
          <w:rFonts w:ascii="Times New Roman" w:eastAsia="Times New Roman" w:hAnsi="Times New Roman" w:cs="Times New Roman"/>
          <w:sz w:val="20"/>
          <w:szCs w:val="20"/>
        </w:rPr>
        <w:t xml:space="preserve">: взрослые в возрасте 18-35 лет (включительно), взрослые с 36 до 55 лет (включительно), относящихся к группам риска (организации торговли, транспорта, коммунальной и социальной сферы, лица, работающие вахтовым методом, и сотрудники государственных контрольных органов в пунктах пропуска через государственную границу Российской Федерации); </w:t>
      </w:r>
      <w:r w:rsidRPr="009A48D6">
        <w:rPr>
          <w:rFonts w:ascii="Times New Roman" w:eastAsia="Times New Roman" w:hAnsi="Times New Roman" w:cs="Times New Roman"/>
          <w:sz w:val="20"/>
          <w:szCs w:val="20"/>
          <w:u w:val="single"/>
        </w:rPr>
        <w:t>независимо от возраста</w:t>
      </w:r>
      <w:r w:rsidRPr="009A48D6">
        <w:rPr>
          <w:rFonts w:ascii="Times New Roman" w:eastAsia="Times New Roman" w:hAnsi="Times New Roman" w:cs="Times New Roman"/>
          <w:sz w:val="20"/>
          <w:szCs w:val="20"/>
        </w:rPr>
        <w:t xml:space="preserve"> - работники организаций, осуществляющих медицинскую и образовательную деятельность, независимо от их организационно-правовой основы и формы собственности, студенты высших и средних медицинских учебных заведений, иностранные граждане, прибывающих на территорию Свердловской области</w:t>
      </w:r>
      <w:r>
        <w:rPr>
          <w:rFonts w:ascii="Times New Roman" w:eastAsia="Times New Roman" w:hAnsi="Times New Roman" w:cs="Times New Roman"/>
          <w:color w:val="4F4F4F"/>
          <w:sz w:val="21"/>
          <w:szCs w:val="21"/>
        </w:rPr>
        <w:t xml:space="preserve">. </w:t>
      </w:r>
    </w:p>
    <w:p w:rsidR="00913C74" w:rsidRDefault="009A48D6" w:rsidP="009A48D6">
      <w:pPr>
        <w:shd w:val="clear" w:color="auto" w:fill="FFFFFF"/>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3C3A88" w:rsidRPr="009A48D6">
        <w:rPr>
          <w:rFonts w:ascii="Times New Roman" w:eastAsia="Times New Roman" w:hAnsi="Times New Roman" w:cs="Times New Roman"/>
          <w:color w:val="000000"/>
          <w:sz w:val="20"/>
          <w:szCs w:val="20"/>
        </w:rPr>
        <w:t>Всем не привитым против кори (и детям и взрослым) за прививкой  надо обращаться в лечебно-профилактические организации по месту жительства</w:t>
      </w:r>
      <w:r>
        <w:rPr>
          <w:rFonts w:ascii="Times New Roman" w:eastAsia="Times New Roman" w:hAnsi="Times New Roman" w:cs="Times New Roman"/>
          <w:color w:val="000000"/>
          <w:sz w:val="20"/>
          <w:szCs w:val="20"/>
        </w:rPr>
        <w:t>!</w:t>
      </w:r>
    </w:p>
    <w:p w:rsidR="009A48D6" w:rsidRDefault="009A48D6" w:rsidP="009A48D6">
      <w:pPr>
        <w:shd w:val="clear" w:color="auto" w:fill="FFFFFF"/>
        <w:spacing w:after="0" w:line="240" w:lineRule="auto"/>
        <w:jc w:val="both"/>
        <w:rPr>
          <w:rFonts w:ascii="Times New Roman" w:eastAsia="Times New Roman" w:hAnsi="Times New Roman" w:cs="Times New Roman"/>
          <w:color w:val="000000"/>
          <w:sz w:val="20"/>
          <w:szCs w:val="20"/>
        </w:rPr>
      </w:pPr>
    </w:p>
    <w:p w:rsidR="00F73FE7" w:rsidRPr="00F73FE7" w:rsidRDefault="009A48D6" w:rsidP="00F73FE7">
      <w:pPr>
        <w:shd w:val="clear" w:color="auto" w:fill="FFFFFF"/>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Л. </w:t>
      </w:r>
      <w:proofErr w:type="spellStart"/>
      <w:r w:rsidR="007521BC">
        <w:rPr>
          <w:rFonts w:ascii="Times New Roman" w:eastAsia="Times New Roman" w:hAnsi="Times New Roman" w:cs="Times New Roman"/>
          <w:color w:val="000000"/>
          <w:sz w:val="20"/>
          <w:szCs w:val="20"/>
        </w:rPr>
        <w:t>Кирдей</w:t>
      </w:r>
      <w:proofErr w:type="spellEnd"/>
      <w:r w:rsidR="007521BC">
        <w:rPr>
          <w:rFonts w:ascii="Times New Roman" w:eastAsia="Times New Roman" w:hAnsi="Times New Roman" w:cs="Times New Roman"/>
          <w:color w:val="000000"/>
          <w:sz w:val="20"/>
          <w:szCs w:val="20"/>
        </w:rPr>
        <w:t xml:space="preserve">, помощник врача эпидемиолога </w:t>
      </w:r>
      <w:proofErr w:type="spellStart"/>
      <w:r w:rsidR="007521BC">
        <w:rPr>
          <w:rFonts w:ascii="Times New Roman" w:eastAsia="Times New Roman" w:hAnsi="Times New Roman" w:cs="Times New Roman"/>
          <w:color w:val="000000"/>
          <w:sz w:val="20"/>
          <w:szCs w:val="20"/>
        </w:rPr>
        <w:t>Талицкого</w:t>
      </w:r>
      <w:proofErr w:type="spellEnd"/>
      <w:r w:rsidR="007521BC">
        <w:rPr>
          <w:rFonts w:ascii="Times New Roman" w:eastAsia="Times New Roman" w:hAnsi="Times New Roman" w:cs="Times New Roman"/>
          <w:color w:val="000000"/>
          <w:sz w:val="20"/>
          <w:szCs w:val="20"/>
        </w:rPr>
        <w:t xml:space="preserve"> филиала</w:t>
      </w:r>
      <w:r w:rsidR="00F73FE7">
        <w:rPr>
          <w:rFonts w:ascii="Times New Roman" w:eastAsia="Times New Roman" w:hAnsi="Times New Roman" w:cs="Times New Roman"/>
          <w:color w:val="000000"/>
          <w:sz w:val="20"/>
          <w:szCs w:val="20"/>
        </w:rPr>
        <w:t xml:space="preserve"> ФБУЗ</w:t>
      </w:r>
      <w:r w:rsidR="007521BC">
        <w:rPr>
          <w:rFonts w:ascii="Times New Roman" w:eastAsia="Times New Roman" w:hAnsi="Times New Roman" w:cs="Times New Roman"/>
          <w:color w:val="000000"/>
          <w:sz w:val="20"/>
          <w:szCs w:val="20"/>
        </w:rPr>
        <w:t xml:space="preserve"> </w:t>
      </w:r>
    </w:p>
    <w:sectPr w:rsidR="00F73FE7" w:rsidRPr="00F73FE7" w:rsidSect="006B00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13C74"/>
    <w:rsid w:val="003C270C"/>
    <w:rsid w:val="003C3A88"/>
    <w:rsid w:val="00454880"/>
    <w:rsid w:val="0064689F"/>
    <w:rsid w:val="006B001B"/>
    <w:rsid w:val="007521BC"/>
    <w:rsid w:val="00913C74"/>
    <w:rsid w:val="009A48D6"/>
    <w:rsid w:val="00A65645"/>
    <w:rsid w:val="00EA404D"/>
    <w:rsid w:val="00F73F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1B"/>
  </w:style>
  <w:style w:type="paragraph" w:styleId="1">
    <w:name w:val="heading 1"/>
    <w:basedOn w:val="a"/>
    <w:link w:val="10"/>
    <w:uiPriority w:val="9"/>
    <w:qFormat/>
    <w:rsid w:val="00913C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13C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C7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13C74"/>
    <w:rPr>
      <w:rFonts w:ascii="Times New Roman" w:eastAsia="Times New Roman" w:hAnsi="Times New Roman" w:cs="Times New Roman"/>
      <w:b/>
      <w:bCs/>
      <w:sz w:val="36"/>
      <w:szCs w:val="36"/>
    </w:rPr>
  </w:style>
  <w:style w:type="character" w:customStyle="1" w:styleId="cell">
    <w:name w:val="cell"/>
    <w:basedOn w:val="a0"/>
    <w:rsid w:val="00913C74"/>
  </w:style>
  <w:style w:type="character" w:styleId="a3">
    <w:name w:val="Hyperlink"/>
    <w:basedOn w:val="a0"/>
    <w:uiPriority w:val="99"/>
    <w:semiHidden/>
    <w:unhideWhenUsed/>
    <w:rsid w:val="00913C74"/>
    <w:rPr>
      <w:color w:val="0000FF"/>
      <w:u w:val="single"/>
    </w:rPr>
  </w:style>
  <w:style w:type="character" w:customStyle="1" w:styleId="articleshare">
    <w:name w:val="article__share"/>
    <w:basedOn w:val="a0"/>
    <w:rsid w:val="00913C74"/>
  </w:style>
  <w:style w:type="paragraph" w:styleId="a4">
    <w:name w:val="Normal (Web)"/>
    <w:basedOn w:val="a"/>
    <w:uiPriority w:val="99"/>
    <w:unhideWhenUsed/>
    <w:rsid w:val="00913C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13C74"/>
  </w:style>
  <w:style w:type="character" w:customStyle="1" w:styleId="boxheading">
    <w:name w:val="box__heading"/>
    <w:basedOn w:val="a0"/>
    <w:rsid w:val="00913C74"/>
  </w:style>
  <w:style w:type="character" w:customStyle="1" w:styleId="newsitemtitle-inner">
    <w:name w:val="newsitem__title-inner"/>
    <w:basedOn w:val="a0"/>
    <w:rsid w:val="00913C74"/>
  </w:style>
  <w:style w:type="character" w:customStyle="1" w:styleId="linktext">
    <w:name w:val="link__text"/>
    <w:basedOn w:val="a0"/>
    <w:rsid w:val="00913C74"/>
  </w:style>
  <w:style w:type="character" w:styleId="a5">
    <w:name w:val="Strong"/>
    <w:basedOn w:val="a0"/>
    <w:uiPriority w:val="22"/>
    <w:qFormat/>
    <w:rsid w:val="00913C74"/>
    <w:rPr>
      <w:b/>
      <w:bCs/>
    </w:rPr>
  </w:style>
</w:styles>
</file>

<file path=word/webSettings.xml><?xml version="1.0" encoding="utf-8"?>
<w:webSettings xmlns:r="http://schemas.openxmlformats.org/officeDocument/2006/relationships" xmlns:w="http://schemas.openxmlformats.org/wordprocessingml/2006/main">
  <w:divs>
    <w:div w:id="1400320699">
      <w:bodyDiv w:val="1"/>
      <w:marLeft w:val="0"/>
      <w:marRight w:val="0"/>
      <w:marTop w:val="0"/>
      <w:marBottom w:val="0"/>
      <w:divBdr>
        <w:top w:val="none" w:sz="0" w:space="0" w:color="auto"/>
        <w:left w:val="none" w:sz="0" w:space="0" w:color="auto"/>
        <w:bottom w:val="none" w:sz="0" w:space="0" w:color="auto"/>
        <w:right w:val="none" w:sz="0" w:space="0" w:color="auto"/>
      </w:divBdr>
      <w:divsChild>
        <w:div w:id="1110514782">
          <w:marLeft w:val="0"/>
          <w:marRight w:val="0"/>
          <w:marTop w:val="0"/>
          <w:marBottom w:val="0"/>
          <w:divBdr>
            <w:top w:val="none" w:sz="0" w:space="0" w:color="auto"/>
            <w:left w:val="none" w:sz="0" w:space="0" w:color="auto"/>
            <w:bottom w:val="none" w:sz="0" w:space="0" w:color="auto"/>
            <w:right w:val="none" w:sz="0" w:space="0" w:color="auto"/>
          </w:divBdr>
          <w:divsChild>
            <w:div w:id="296229558">
              <w:marLeft w:val="0"/>
              <w:marRight w:val="0"/>
              <w:marTop w:val="0"/>
              <w:marBottom w:val="300"/>
              <w:divBdr>
                <w:top w:val="none" w:sz="0" w:space="0" w:color="auto"/>
                <w:left w:val="none" w:sz="0" w:space="0" w:color="auto"/>
                <w:bottom w:val="none" w:sz="0" w:space="0" w:color="auto"/>
                <w:right w:val="none" w:sz="0" w:space="0" w:color="auto"/>
              </w:divBdr>
              <w:divsChild>
                <w:div w:id="8282501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2217864">
          <w:marLeft w:val="0"/>
          <w:marRight w:val="0"/>
          <w:marTop w:val="0"/>
          <w:marBottom w:val="450"/>
          <w:divBdr>
            <w:top w:val="none" w:sz="0" w:space="0" w:color="auto"/>
            <w:left w:val="none" w:sz="0" w:space="0" w:color="auto"/>
            <w:bottom w:val="none" w:sz="0" w:space="0" w:color="auto"/>
            <w:right w:val="none" w:sz="0" w:space="0" w:color="auto"/>
          </w:divBdr>
          <w:divsChild>
            <w:div w:id="209150069">
              <w:marLeft w:val="-150"/>
              <w:marRight w:val="-150"/>
              <w:marTop w:val="300"/>
              <w:marBottom w:val="0"/>
              <w:divBdr>
                <w:top w:val="none" w:sz="0" w:space="0" w:color="auto"/>
                <w:left w:val="none" w:sz="0" w:space="0" w:color="auto"/>
                <w:bottom w:val="none" w:sz="0" w:space="0" w:color="auto"/>
                <w:right w:val="none" w:sz="0" w:space="0" w:color="auto"/>
              </w:divBdr>
              <w:divsChild>
                <w:div w:id="1537044493">
                  <w:marLeft w:val="0"/>
                  <w:marRight w:val="0"/>
                  <w:marTop w:val="0"/>
                  <w:marBottom w:val="0"/>
                  <w:divBdr>
                    <w:top w:val="none" w:sz="0" w:space="0" w:color="auto"/>
                    <w:left w:val="none" w:sz="0" w:space="0" w:color="auto"/>
                    <w:bottom w:val="none" w:sz="0" w:space="0" w:color="auto"/>
                    <w:right w:val="none" w:sz="0" w:space="0" w:color="auto"/>
                  </w:divBdr>
                  <w:divsChild>
                    <w:div w:id="768742200">
                      <w:marLeft w:val="0"/>
                      <w:marRight w:val="0"/>
                      <w:marTop w:val="0"/>
                      <w:marBottom w:val="0"/>
                      <w:divBdr>
                        <w:top w:val="none" w:sz="0" w:space="0" w:color="auto"/>
                        <w:left w:val="none" w:sz="0" w:space="0" w:color="auto"/>
                        <w:bottom w:val="none" w:sz="0" w:space="0" w:color="auto"/>
                        <w:right w:val="none" w:sz="0" w:space="0" w:color="auto"/>
                      </w:divBdr>
                      <w:divsChild>
                        <w:div w:id="471142599">
                          <w:marLeft w:val="0"/>
                          <w:marRight w:val="0"/>
                          <w:marTop w:val="0"/>
                          <w:marBottom w:val="0"/>
                          <w:divBdr>
                            <w:top w:val="none" w:sz="0" w:space="0" w:color="auto"/>
                            <w:left w:val="none" w:sz="0" w:space="0" w:color="auto"/>
                            <w:bottom w:val="none" w:sz="0" w:space="0" w:color="auto"/>
                            <w:right w:val="none" w:sz="0" w:space="0" w:color="auto"/>
                          </w:divBdr>
                          <w:divsChild>
                            <w:div w:id="16605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1641">
                  <w:marLeft w:val="0"/>
                  <w:marRight w:val="0"/>
                  <w:marTop w:val="0"/>
                  <w:marBottom w:val="0"/>
                  <w:divBdr>
                    <w:top w:val="none" w:sz="0" w:space="0" w:color="auto"/>
                    <w:left w:val="none" w:sz="0" w:space="0" w:color="auto"/>
                    <w:bottom w:val="none" w:sz="0" w:space="0" w:color="auto"/>
                    <w:right w:val="none" w:sz="0" w:space="0" w:color="auto"/>
                  </w:divBdr>
                  <w:divsChild>
                    <w:div w:id="1935939915">
                      <w:marLeft w:val="0"/>
                      <w:marRight w:val="0"/>
                      <w:marTop w:val="0"/>
                      <w:marBottom w:val="0"/>
                      <w:divBdr>
                        <w:top w:val="none" w:sz="0" w:space="0" w:color="auto"/>
                        <w:left w:val="none" w:sz="0" w:space="0" w:color="auto"/>
                        <w:bottom w:val="none" w:sz="0" w:space="0" w:color="auto"/>
                        <w:right w:val="none" w:sz="0" w:space="0" w:color="auto"/>
                      </w:divBdr>
                      <w:divsChild>
                        <w:div w:id="358553057">
                          <w:marLeft w:val="0"/>
                          <w:marRight w:val="0"/>
                          <w:marTop w:val="0"/>
                          <w:marBottom w:val="0"/>
                          <w:divBdr>
                            <w:top w:val="none" w:sz="0" w:space="0" w:color="auto"/>
                            <w:left w:val="none" w:sz="0" w:space="0" w:color="auto"/>
                            <w:bottom w:val="none" w:sz="0" w:space="0" w:color="auto"/>
                            <w:right w:val="none" w:sz="0" w:space="0" w:color="auto"/>
                          </w:divBdr>
                          <w:divsChild>
                            <w:div w:id="10537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797969">
          <w:marLeft w:val="0"/>
          <w:marRight w:val="0"/>
          <w:marTop w:val="0"/>
          <w:marBottom w:val="0"/>
          <w:divBdr>
            <w:top w:val="none" w:sz="0" w:space="0" w:color="auto"/>
            <w:left w:val="none" w:sz="0" w:space="0" w:color="auto"/>
            <w:bottom w:val="none" w:sz="0" w:space="0" w:color="auto"/>
            <w:right w:val="none" w:sz="0" w:space="0" w:color="auto"/>
          </w:divBdr>
          <w:divsChild>
            <w:div w:id="1614556639">
              <w:marLeft w:val="0"/>
              <w:marRight w:val="0"/>
              <w:marTop w:val="0"/>
              <w:marBottom w:val="0"/>
              <w:divBdr>
                <w:top w:val="none" w:sz="0" w:space="0" w:color="auto"/>
                <w:left w:val="none" w:sz="0" w:space="0" w:color="auto"/>
                <w:bottom w:val="none" w:sz="0" w:space="0" w:color="auto"/>
                <w:right w:val="none" w:sz="0" w:space="0" w:color="auto"/>
              </w:divBdr>
              <w:divsChild>
                <w:div w:id="890962985">
                  <w:marLeft w:val="0"/>
                  <w:marRight w:val="0"/>
                  <w:marTop w:val="0"/>
                  <w:marBottom w:val="300"/>
                  <w:divBdr>
                    <w:top w:val="none" w:sz="0" w:space="0" w:color="auto"/>
                    <w:left w:val="none" w:sz="0" w:space="0" w:color="auto"/>
                    <w:bottom w:val="none" w:sz="0" w:space="0" w:color="auto"/>
                    <w:right w:val="none" w:sz="0" w:space="0" w:color="auto"/>
                  </w:divBdr>
                  <w:divsChild>
                    <w:div w:id="1656252268">
                      <w:marLeft w:val="0"/>
                      <w:marRight w:val="0"/>
                      <w:marTop w:val="0"/>
                      <w:marBottom w:val="0"/>
                      <w:divBdr>
                        <w:top w:val="none" w:sz="0" w:space="0" w:color="auto"/>
                        <w:left w:val="none" w:sz="0" w:space="0" w:color="auto"/>
                        <w:bottom w:val="none" w:sz="0" w:space="0" w:color="auto"/>
                        <w:right w:val="none" w:sz="0" w:space="0" w:color="auto"/>
                      </w:divBdr>
                    </w:div>
                  </w:divsChild>
                </w:div>
                <w:div w:id="540290518">
                  <w:marLeft w:val="0"/>
                  <w:marRight w:val="0"/>
                  <w:marTop w:val="0"/>
                  <w:marBottom w:val="300"/>
                  <w:divBdr>
                    <w:top w:val="none" w:sz="0" w:space="0" w:color="auto"/>
                    <w:left w:val="none" w:sz="0" w:space="0" w:color="auto"/>
                    <w:bottom w:val="none" w:sz="0" w:space="0" w:color="auto"/>
                    <w:right w:val="none" w:sz="0" w:space="0" w:color="auto"/>
                  </w:divBdr>
                </w:div>
                <w:div w:id="1921787594">
                  <w:marLeft w:val="0"/>
                  <w:marRight w:val="0"/>
                  <w:marTop w:val="0"/>
                  <w:marBottom w:val="300"/>
                  <w:divBdr>
                    <w:top w:val="none" w:sz="0" w:space="0" w:color="auto"/>
                    <w:left w:val="none" w:sz="0" w:space="0" w:color="auto"/>
                    <w:bottom w:val="none" w:sz="0" w:space="0" w:color="auto"/>
                    <w:right w:val="none" w:sz="0" w:space="0" w:color="auto"/>
                  </w:divBdr>
                </w:div>
                <w:div w:id="1303079621">
                  <w:marLeft w:val="0"/>
                  <w:marRight w:val="300"/>
                  <w:marTop w:val="0"/>
                  <w:marBottom w:val="225"/>
                  <w:divBdr>
                    <w:top w:val="none" w:sz="0" w:space="0" w:color="auto"/>
                    <w:left w:val="none" w:sz="0" w:space="0" w:color="auto"/>
                    <w:bottom w:val="none" w:sz="0" w:space="0" w:color="auto"/>
                    <w:right w:val="none" w:sz="0" w:space="0" w:color="auto"/>
                  </w:divBdr>
                  <w:divsChild>
                    <w:div w:id="1853101420">
                      <w:marLeft w:val="0"/>
                      <w:marRight w:val="0"/>
                      <w:marTop w:val="0"/>
                      <w:marBottom w:val="0"/>
                      <w:divBdr>
                        <w:top w:val="none" w:sz="0" w:space="0" w:color="auto"/>
                        <w:left w:val="none" w:sz="0" w:space="0" w:color="auto"/>
                        <w:bottom w:val="none" w:sz="0" w:space="0" w:color="auto"/>
                        <w:right w:val="none" w:sz="0" w:space="0" w:color="auto"/>
                      </w:divBdr>
                      <w:divsChild>
                        <w:div w:id="2039546840">
                          <w:marLeft w:val="0"/>
                          <w:marRight w:val="0"/>
                          <w:marTop w:val="0"/>
                          <w:marBottom w:val="0"/>
                          <w:divBdr>
                            <w:top w:val="single" w:sz="6" w:space="0" w:color="DEDEDE"/>
                            <w:left w:val="single" w:sz="6" w:space="0" w:color="DEDEDE"/>
                            <w:bottom w:val="single" w:sz="6" w:space="0" w:color="DEDEDE"/>
                            <w:right w:val="single" w:sz="6" w:space="0" w:color="DEDEDE"/>
                          </w:divBdr>
                          <w:divsChild>
                            <w:div w:id="1787195606">
                              <w:marLeft w:val="0"/>
                              <w:marRight w:val="0"/>
                              <w:marTop w:val="0"/>
                              <w:marBottom w:val="0"/>
                              <w:divBdr>
                                <w:top w:val="none" w:sz="0" w:space="0" w:color="auto"/>
                                <w:left w:val="none" w:sz="0" w:space="0" w:color="auto"/>
                                <w:bottom w:val="none" w:sz="0" w:space="0" w:color="auto"/>
                                <w:right w:val="none" w:sz="0" w:space="0" w:color="auto"/>
                              </w:divBdr>
                              <w:divsChild>
                                <w:div w:id="554245324">
                                  <w:marLeft w:val="0"/>
                                  <w:marRight w:val="0"/>
                                  <w:marTop w:val="0"/>
                                  <w:marBottom w:val="150"/>
                                  <w:divBdr>
                                    <w:top w:val="none" w:sz="0" w:space="0" w:color="auto"/>
                                    <w:left w:val="none" w:sz="0" w:space="0" w:color="auto"/>
                                    <w:bottom w:val="single" w:sz="6" w:space="8" w:color="E5E5E5"/>
                                    <w:right w:val="none" w:sz="0" w:space="0" w:color="auto"/>
                                  </w:divBdr>
                                  <w:divsChild>
                                    <w:div w:id="838614695">
                                      <w:marLeft w:val="0"/>
                                      <w:marRight w:val="0"/>
                                      <w:marTop w:val="0"/>
                                      <w:marBottom w:val="0"/>
                                      <w:divBdr>
                                        <w:top w:val="none" w:sz="0" w:space="0" w:color="auto"/>
                                        <w:left w:val="none" w:sz="0" w:space="0" w:color="auto"/>
                                        <w:bottom w:val="none" w:sz="0" w:space="0" w:color="auto"/>
                                        <w:right w:val="none" w:sz="0" w:space="0" w:color="auto"/>
                                      </w:divBdr>
                                    </w:div>
                                  </w:divsChild>
                                </w:div>
                                <w:div w:id="993263750">
                                  <w:marLeft w:val="0"/>
                                  <w:marRight w:val="0"/>
                                  <w:marTop w:val="0"/>
                                  <w:marBottom w:val="150"/>
                                  <w:divBdr>
                                    <w:top w:val="none" w:sz="0" w:space="0" w:color="auto"/>
                                    <w:left w:val="none" w:sz="0" w:space="0" w:color="auto"/>
                                    <w:bottom w:val="none" w:sz="0" w:space="0" w:color="auto"/>
                                    <w:right w:val="none" w:sz="0" w:space="0" w:color="auto"/>
                                  </w:divBdr>
                                  <w:divsChild>
                                    <w:div w:id="1228614731">
                                      <w:marLeft w:val="0"/>
                                      <w:marRight w:val="0"/>
                                      <w:marTop w:val="0"/>
                                      <w:marBottom w:val="0"/>
                                      <w:divBdr>
                                        <w:top w:val="none" w:sz="0" w:space="0" w:color="auto"/>
                                        <w:left w:val="none" w:sz="0" w:space="0" w:color="auto"/>
                                        <w:bottom w:val="none" w:sz="0" w:space="0" w:color="auto"/>
                                        <w:right w:val="none" w:sz="0" w:space="0" w:color="auto"/>
                                      </w:divBdr>
                                    </w:div>
                                  </w:divsChild>
                                </w:div>
                                <w:div w:id="605119683">
                                  <w:marLeft w:val="0"/>
                                  <w:marRight w:val="0"/>
                                  <w:marTop w:val="0"/>
                                  <w:marBottom w:val="150"/>
                                  <w:divBdr>
                                    <w:top w:val="none" w:sz="0" w:space="0" w:color="auto"/>
                                    <w:left w:val="none" w:sz="0" w:space="0" w:color="auto"/>
                                    <w:bottom w:val="none" w:sz="0" w:space="0" w:color="auto"/>
                                    <w:right w:val="none" w:sz="0" w:space="0" w:color="auto"/>
                                  </w:divBdr>
                                </w:div>
                                <w:div w:id="10335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66260">
                  <w:marLeft w:val="0"/>
                  <w:marRight w:val="0"/>
                  <w:marTop w:val="0"/>
                  <w:marBottom w:val="300"/>
                  <w:divBdr>
                    <w:top w:val="none" w:sz="0" w:space="0" w:color="auto"/>
                    <w:left w:val="none" w:sz="0" w:space="0" w:color="auto"/>
                    <w:bottom w:val="none" w:sz="0" w:space="0" w:color="auto"/>
                    <w:right w:val="none" w:sz="0" w:space="0" w:color="auto"/>
                  </w:divBdr>
                </w:div>
                <w:div w:id="1119955007">
                  <w:marLeft w:val="0"/>
                  <w:marRight w:val="300"/>
                  <w:marTop w:val="0"/>
                  <w:marBottom w:val="225"/>
                  <w:divBdr>
                    <w:top w:val="none" w:sz="0" w:space="0" w:color="auto"/>
                    <w:left w:val="none" w:sz="0" w:space="0" w:color="auto"/>
                    <w:bottom w:val="none" w:sz="0" w:space="0" w:color="auto"/>
                    <w:right w:val="none" w:sz="0" w:space="0" w:color="auto"/>
                  </w:divBdr>
                  <w:divsChild>
                    <w:div w:id="574628144">
                      <w:marLeft w:val="0"/>
                      <w:marRight w:val="0"/>
                      <w:marTop w:val="0"/>
                      <w:marBottom w:val="0"/>
                      <w:divBdr>
                        <w:top w:val="none" w:sz="0" w:space="0" w:color="auto"/>
                        <w:left w:val="none" w:sz="0" w:space="0" w:color="auto"/>
                        <w:bottom w:val="none" w:sz="0" w:space="0" w:color="auto"/>
                        <w:right w:val="none" w:sz="0" w:space="0" w:color="auto"/>
                      </w:divBdr>
                      <w:divsChild>
                        <w:div w:id="71585054">
                          <w:marLeft w:val="0"/>
                          <w:marRight w:val="0"/>
                          <w:marTop w:val="0"/>
                          <w:marBottom w:val="0"/>
                          <w:divBdr>
                            <w:top w:val="single" w:sz="6" w:space="0" w:color="DEDEDE"/>
                            <w:left w:val="single" w:sz="6" w:space="0" w:color="DEDEDE"/>
                            <w:bottom w:val="single" w:sz="6" w:space="0" w:color="DEDEDE"/>
                            <w:right w:val="single" w:sz="6" w:space="0" w:color="DEDEDE"/>
                          </w:divBdr>
                          <w:divsChild>
                            <w:div w:id="227110846">
                              <w:marLeft w:val="0"/>
                              <w:marRight w:val="0"/>
                              <w:marTop w:val="0"/>
                              <w:marBottom w:val="0"/>
                              <w:divBdr>
                                <w:top w:val="none" w:sz="0" w:space="0" w:color="auto"/>
                                <w:left w:val="none" w:sz="0" w:space="0" w:color="auto"/>
                                <w:bottom w:val="none" w:sz="0" w:space="0" w:color="auto"/>
                                <w:right w:val="none" w:sz="0" w:space="0" w:color="auto"/>
                              </w:divBdr>
                              <w:divsChild>
                                <w:div w:id="1860074707">
                                  <w:marLeft w:val="0"/>
                                  <w:marRight w:val="0"/>
                                  <w:marTop w:val="0"/>
                                  <w:marBottom w:val="150"/>
                                  <w:divBdr>
                                    <w:top w:val="none" w:sz="0" w:space="0" w:color="auto"/>
                                    <w:left w:val="none" w:sz="0" w:space="0" w:color="auto"/>
                                    <w:bottom w:val="single" w:sz="6" w:space="8" w:color="E5E5E5"/>
                                    <w:right w:val="none" w:sz="0" w:space="0" w:color="auto"/>
                                  </w:divBdr>
                                  <w:divsChild>
                                    <w:div w:id="54856487">
                                      <w:marLeft w:val="0"/>
                                      <w:marRight w:val="0"/>
                                      <w:marTop w:val="0"/>
                                      <w:marBottom w:val="0"/>
                                      <w:divBdr>
                                        <w:top w:val="none" w:sz="0" w:space="0" w:color="auto"/>
                                        <w:left w:val="none" w:sz="0" w:space="0" w:color="auto"/>
                                        <w:bottom w:val="none" w:sz="0" w:space="0" w:color="auto"/>
                                        <w:right w:val="none" w:sz="0" w:space="0" w:color="auto"/>
                                      </w:divBdr>
                                    </w:div>
                                  </w:divsChild>
                                </w:div>
                                <w:div w:id="1794514000">
                                  <w:marLeft w:val="0"/>
                                  <w:marRight w:val="0"/>
                                  <w:marTop w:val="150"/>
                                  <w:marBottom w:val="0"/>
                                  <w:divBdr>
                                    <w:top w:val="none" w:sz="0" w:space="0" w:color="auto"/>
                                    <w:left w:val="none" w:sz="0" w:space="0" w:color="auto"/>
                                    <w:bottom w:val="none" w:sz="0" w:space="0" w:color="auto"/>
                                    <w:right w:val="none" w:sz="0" w:space="0" w:color="auto"/>
                                  </w:divBdr>
                                </w:div>
                                <w:div w:id="10107212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95934521">
                  <w:marLeft w:val="0"/>
                  <w:marRight w:val="0"/>
                  <w:marTop w:val="0"/>
                  <w:marBottom w:val="300"/>
                  <w:divBdr>
                    <w:top w:val="none" w:sz="0" w:space="0" w:color="auto"/>
                    <w:left w:val="none" w:sz="0" w:space="0" w:color="auto"/>
                    <w:bottom w:val="none" w:sz="0" w:space="0" w:color="auto"/>
                    <w:right w:val="none" w:sz="0" w:space="0" w:color="auto"/>
                  </w:divBdr>
                </w:div>
                <w:div w:id="1852378463">
                  <w:marLeft w:val="0"/>
                  <w:marRight w:val="0"/>
                  <w:marTop w:val="0"/>
                  <w:marBottom w:val="300"/>
                  <w:divBdr>
                    <w:top w:val="none" w:sz="0" w:space="0" w:color="auto"/>
                    <w:left w:val="none" w:sz="0" w:space="0" w:color="auto"/>
                    <w:bottom w:val="none" w:sz="0" w:space="0" w:color="auto"/>
                    <w:right w:val="none" w:sz="0" w:space="0" w:color="auto"/>
                  </w:divBdr>
                </w:div>
                <w:div w:id="1936133337">
                  <w:marLeft w:val="0"/>
                  <w:marRight w:val="0"/>
                  <w:marTop w:val="0"/>
                  <w:marBottom w:val="300"/>
                  <w:divBdr>
                    <w:top w:val="none" w:sz="0" w:space="0" w:color="auto"/>
                    <w:left w:val="none" w:sz="0" w:space="0" w:color="auto"/>
                    <w:bottom w:val="none" w:sz="0" w:space="0" w:color="auto"/>
                    <w:right w:val="none" w:sz="0" w:space="0" w:color="auto"/>
                  </w:divBdr>
                </w:div>
                <w:div w:id="2076009782">
                  <w:marLeft w:val="0"/>
                  <w:marRight w:val="0"/>
                  <w:marTop w:val="0"/>
                  <w:marBottom w:val="300"/>
                  <w:divBdr>
                    <w:top w:val="none" w:sz="0" w:space="0" w:color="auto"/>
                    <w:left w:val="none" w:sz="0" w:space="0" w:color="auto"/>
                    <w:bottom w:val="none" w:sz="0" w:space="0" w:color="auto"/>
                    <w:right w:val="none" w:sz="0" w:space="0" w:color="auto"/>
                  </w:divBdr>
                </w:div>
                <w:div w:id="1809085619">
                  <w:marLeft w:val="0"/>
                  <w:marRight w:val="0"/>
                  <w:marTop w:val="0"/>
                  <w:marBottom w:val="300"/>
                  <w:divBdr>
                    <w:top w:val="none" w:sz="0" w:space="0" w:color="auto"/>
                    <w:left w:val="none" w:sz="0" w:space="0" w:color="auto"/>
                    <w:bottom w:val="none" w:sz="0" w:space="0" w:color="auto"/>
                    <w:right w:val="none" w:sz="0" w:space="0" w:color="auto"/>
                  </w:divBdr>
                </w:div>
                <w:div w:id="364868778">
                  <w:marLeft w:val="0"/>
                  <w:marRight w:val="0"/>
                  <w:marTop w:val="0"/>
                  <w:marBottom w:val="300"/>
                  <w:divBdr>
                    <w:top w:val="none" w:sz="0" w:space="0" w:color="auto"/>
                    <w:left w:val="none" w:sz="0" w:space="0" w:color="auto"/>
                    <w:bottom w:val="none" w:sz="0" w:space="0" w:color="auto"/>
                    <w:right w:val="none" w:sz="0" w:space="0" w:color="auto"/>
                  </w:divBdr>
                </w:div>
                <w:div w:id="1447656391">
                  <w:marLeft w:val="0"/>
                  <w:marRight w:val="0"/>
                  <w:marTop w:val="0"/>
                  <w:marBottom w:val="300"/>
                  <w:divBdr>
                    <w:top w:val="none" w:sz="0" w:space="0" w:color="auto"/>
                    <w:left w:val="none" w:sz="0" w:space="0" w:color="auto"/>
                    <w:bottom w:val="none" w:sz="0" w:space="0" w:color="auto"/>
                    <w:right w:val="none" w:sz="0" w:space="0" w:color="auto"/>
                  </w:divBdr>
                </w:div>
                <w:div w:id="552011421">
                  <w:marLeft w:val="0"/>
                  <w:marRight w:val="0"/>
                  <w:marTop w:val="0"/>
                  <w:marBottom w:val="300"/>
                  <w:divBdr>
                    <w:top w:val="none" w:sz="0" w:space="0" w:color="auto"/>
                    <w:left w:val="none" w:sz="0" w:space="0" w:color="auto"/>
                    <w:bottom w:val="none" w:sz="0" w:space="0" w:color="auto"/>
                    <w:right w:val="none" w:sz="0" w:space="0" w:color="auto"/>
                  </w:divBdr>
                </w:div>
                <w:div w:id="1310358224">
                  <w:marLeft w:val="0"/>
                  <w:marRight w:val="0"/>
                  <w:marTop w:val="0"/>
                  <w:marBottom w:val="300"/>
                  <w:divBdr>
                    <w:top w:val="none" w:sz="0" w:space="0" w:color="auto"/>
                    <w:left w:val="none" w:sz="0" w:space="0" w:color="auto"/>
                    <w:bottom w:val="none" w:sz="0" w:space="0" w:color="auto"/>
                    <w:right w:val="none" w:sz="0" w:space="0" w:color="auto"/>
                  </w:divBdr>
                </w:div>
                <w:div w:id="998265848">
                  <w:marLeft w:val="0"/>
                  <w:marRight w:val="0"/>
                  <w:marTop w:val="0"/>
                  <w:marBottom w:val="300"/>
                  <w:divBdr>
                    <w:top w:val="none" w:sz="0" w:space="0" w:color="auto"/>
                    <w:left w:val="none" w:sz="0" w:space="0" w:color="auto"/>
                    <w:bottom w:val="none" w:sz="0" w:space="0" w:color="auto"/>
                    <w:right w:val="none" w:sz="0" w:space="0" w:color="auto"/>
                  </w:divBdr>
                </w:div>
                <w:div w:id="2065367826">
                  <w:marLeft w:val="0"/>
                  <w:marRight w:val="0"/>
                  <w:marTop w:val="0"/>
                  <w:marBottom w:val="300"/>
                  <w:divBdr>
                    <w:top w:val="none" w:sz="0" w:space="0" w:color="auto"/>
                    <w:left w:val="none" w:sz="0" w:space="0" w:color="auto"/>
                    <w:bottom w:val="none" w:sz="0" w:space="0" w:color="auto"/>
                    <w:right w:val="none" w:sz="0" w:space="0" w:color="auto"/>
                  </w:divBdr>
                </w:div>
                <w:div w:id="145702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ealth.mail.ru/drug/rubric/J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mednote.life/diseases/pnevmoniya" TargetMode="External"/><Relationship Id="rId5" Type="http://schemas.openxmlformats.org/officeDocument/2006/relationships/hyperlink" Target="https://health.mail.ru/disease/prostuda/" TargetMode="External"/><Relationship Id="rId4" Type="http://schemas.openxmlformats.org/officeDocument/2006/relationships/hyperlink" Target="https://health.mail.ru/disease/kor/"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807</Words>
  <Characters>4600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2016-11-11T05:19:00Z</dcterms:created>
  <dcterms:modified xsi:type="dcterms:W3CDTF">2019-02-14T03:53:00Z</dcterms:modified>
</cp:coreProperties>
</file>