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FCD" w:rsidRPr="006D5FCD" w:rsidRDefault="006D5FCD" w:rsidP="006D5FCD">
      <w:pPr>
        <w:spacing w:after="0" w:line="240" w:lineRule="auto"/>
        <w:jc w:val="center"/>
        <w:rPr>
          <w:rFonts w:ascii="Verdana" w:eastAsia="Times New Roman" w:hAnsi="Verdana" w:cs="Times New Roman"/>
          <w:b/>
          <w:bCs/>
          <w:sz w:val="21"/>
          <w:szCs w:val="21"/>
          <w:lang w:eastAsia="ru-RU"/>
        </w:rPr>
      </w:pPr>
      <w:r w:rsidRPr="006D5FCD">
        <w:rPr>
          <w:rFonts w:ascii="Arial" w:eastAsia="Times New Roman" w:hAnsi="Arial" w:cs="Arial"/>
          <w:b/>
          <w:bCs/>
          <w:sz w:val="24"/>
          <w:szCs w:val="24"/>
          <w:lang w:eastAsia="ru-RU"/>
        </w:rPr>
        <w:t>МИНИСТЕРСТВО ОБРАЗОВАНИЯ И НАУКИ РОССИЙСКОЙ ФЕДЕРАЦИИ</w:t>
      </w:r>
    </w:p>
    <w:p w:rsidR="006D5FCD" w:rsidRPr="006D5FCD" w:rsidRDefault="006D5FCD" w:rsidP="006D5FCD">
      <w:pPr>
        <w:spacing w:after="0" w:line="240" w:lineRule="auto"/>
        <w:jc w:val="both"/>
        <w:rPr>
          <w:rFonts w:ascii="Verdana" w:eastAsia="Times New Roman" w:hAnsi="Verdana" w:cs="Times New Roman"/>
          <w:b/>
          <w:bCs/>
          <w:sz w:val="21"/>
          <w:szCs w:val="21"/>
          <w:lang w:eastAsia="ru-RU"/>
        </w:rPr>
      </w:pPr>
      <w:r w:rsidRPr="006D5FCD">
        <w:rPr>
          <w:rFonts w:ascii="Arial" w:eastAsia="Times New Roman" w:hAnsi="Arial" w:cs="Arial"/>
          <w:b/>
          <w:bCs/>
          <w:sz w:val="24"/>
          <w:szCs w:val="24"/>
          <w:lang w:eastAsia="ru-RU"/>
        </w:rPr>
        <w:t> </w:t>
      </w:r>
    </w:p>
    <w:p w:rsidR="006D5FCD" w:rsidRPr="006D5FCD" w:rsidRDefault="006D5FCD" w:rsidP="006D5FCD">
      <w:pPr>
        <w:spacing w:after="0" w:line="240" w:lineRule="auto"/>
        <w:jc w:val="center"/>
        <w:rPr>
          <w:rFonts w:ascii="Verdana" w:eastAsia="Times New Roman" w:hAnsi="Verdana" w:cs="Times New Roman"/>
          <w:b/>
          <w:bCs/>
          <w:sz w:val="21"/>
          <w:szCs w:val="21"/>
          <w:lang w:eastAsia="ru-RU"/>
        </w:rPr>
      </w:pPr>
      <w:r w:rsidRPr="006D5FCD">
        <w:rPr>
          <w:rFonts w:ascii="Arial" w:eastAsia="Times New Roman" w:hAnsi="Arial" w:cs="Arial"/>
          <w:b/>
          <w:bCs/>
          <w:sz w:val="24"/>
          <w:szCs w:val="24"/>
          <w:lang w:eastAsia="ru-RU"/>
        </w:rPr>
        <w:t>ПРИКАЗ</w:t>
      </w:r>
    </w:p>
    <w:p w:rsidR="006D5FCD" w:rsidRPr="006D5FCD" w:rsidRDefault="006D5FCD" w:rsidP="006D5FCD">
      <w:pPr>
        <w:spacing w:after="0" w:line="240" w:lineRule="auto"/>
        <w:jc w:val="center"/>
        <w:rPr>
          <w:rFonts w:ascii="Verdana" w:eastAsia="Times New Roman" w:hAnsi="Verdana" w:cs="Times New Roman"/>
          <w:b/>
          <w:bCs/>
          <w:sz w:val="21"/>
          <w:szCs w:val="21"/>
          <w:lang w:eastAsia="ru-RU"/>
        </w:rPr>
      </w:pPr>
      <w:r w:rsidRPr="006D5FCD">
        <w:rPr>
          <w:rFonts w:ascii="Arial" w:eastAsia="Times New Roman" w:hAnsi="Arial" w:cs="Arial"/>
          <w:b/>
          <w:bCs/>
          <w:sz w:val="24"/>
          <w:szCs w:val="24"/>
          <w:lang w:eastAsia="ru-RU"/>
        </w:rPr>
        <w:t>от 23 августа 2017 г. N 816</w:t>
      </w:r>
    </w:p>
    <w:p w:rsidR="006D5FCD" w:rsidRPr="006D5FCD" w:rsidRDefault="006D5FCD" w:rsidP="006D5FCD">
      <w:pPr>
        <w:spacing w:after="0" w:line="240" w:lineRule="auto"/>
        <w:jc w:val="both"/>
        <w:rPr>
          <w:rFonts w:ascii="Verdana" w:eastAsia="Times New Roman" w:hAnsi="Verdana" w:cs="Times New Roman"/>
          <w:b/>
          <w:bCs/>
          <w:sz w:val="21"/>
          <w:szCs w:val="21"/>
          <w:lang w:eastAsia="ru-RU"/>
        </w:rPr>
      </w:pPr>
      <w:r w:rsidRPr="006D5FCD">
        <w:rPr>
          <w:rFonts w:ascii="Arial" w:eastAsia="Times New Roman" w:hAnsi="Arial" w:cs="Arial"/>
          <w:b/>
          <w:bCs/>
          <w:sz w:val="24"/>
          <w:szCs w:val="24"/>
          <w:lang w:eastAsia="ru-RU"/>
        </w:rPr>
        <w:t> </w:t>
      </w:r>
    </w:p>
    <w:p w:rsidR="006D5FCD" w:rsidRPr="006D5FCD" w:rsidRDefault="006D5FCD" w:rsidP="006D5FCD">
      <w:pPr>
        <w:spacing w:after="0" w:line="240" w:lineRule="auto"/>
        <w:jc w:val="center"/>
        <w:rPr>
          <w:rFonts w:ascii="Verdana" w:eastAsia="Times New Roman" w:hAnsi="Verdana" w:cs="Times New Roman"/>
          <w:b/>
          <w:bCs/>
          <w:sz w:val="21"/>
          <w:szCs w:val="21"/>
          <w:lang w:eastAsia="ru-RU"/>
        </w:rPr>
      </w:pPr>
      <w:r w:rsidRPr="006D5FCD">
        <w:rPr>
          <w:rFonts w:ascii="Arial" w:eastAsia="Times New Roman" w:hAnsi="Arial" w:cs="Arial"/>
          <w:b/>
          <w:bCs/>
          <w:sz w:val="24"/>
          <w:szCs w:val="24"/>
          <w:lang w:eastAsia="ru-RU"/>
        </w:rPr>
        <w:t>ОБ УТВЕРЖДЕНИИ ПОРЯДКА</w:t>
      </w:r>
    </w:p>
    <w:p w:rsidR="006D5FCD" w:rsidRPr="006D5FCD" w:rsidRDefault="006D5FCD" w:rsidP="006D5FCD">
      <w:pPr>
        <w:spacing w:after="0" w:line="240" w:lineRule="auto"/>
        <w:jc w:val="center"/>
        <w:rPr>
          <w:rFonts w:ascii="Verdana" w:eastAsia="Times New Roman" w:hAnsi="Verdana" w:cs="Times New Roman"/>
          <w:b/>
          <w:bCs/>
          <w:sz w:val="21"/>
          <w:szCs w:val="21"/>
          <w:lang w:eastAsia="ru-RU"/>
        </w:rPr>
      </w:pPr>
      <w:r w:rsidRPr="006D5FCD">
        <w:rPr>
          <w:rFonts w:ascii="Arial" w:eastAsia="Times New Roman" w:hAnsi="Arial" w:cs="Arial"/>
          <w:b/>
          <w:bCs/>
          <w:sz w:val="24"/>
          <w:szCs w:val="24"/>
          <w:lang w:eastAsia="ru-RU"/>
        </w:rPr>
        <w:t>ПРИМЕНЕНИЯ ОРГАНИЗАЦИЯМИ, ОСУЩЕСТВЛЯЮЩИМИ ОБРАЗОВАТЕЛЬНУЮ</w:t>
      </w:r>
    </w:p>
    <w:p w:rsidR="006D5FCD" w:rsidRPr="006D5FCD" w:rsidRDefault="006D5FCD" w:rsidP="006D5FCD">
      <w:pPr>
        <w:spacing w:after="0" w:line="240" w:lineRule="auto"/>
        <w:jc w:val="center"/>
        <w:rPr>
          <w:rFonts w:ascii="Verdana" w:eastAsia="Times New Roman" w:hAnsi="Verdana" w:cs="Times New Roman"/>
          <w:b/>
          <w:bCs/>
          <w:sz w:val="21"/>
          <w:szCs w:val="21"/>
          <w:lang w:eastAsia="ru-RU"/>
        </w:rPr>
      </w:pPr>
      <w:r w:rsidRPr="006D5FCD">
        <w:rPr>
          <w:rFonts w:ascii="Arial" w:eastAsia="Times New Roman" w:hAnsi="Arial" w:cs="Arial"/>
          <w:b/>
          <w:bCs/>
          <w:sz w:val="24"/>
          <w:szCs w:val="24"/>
          <w:lang w:eastAsia="ru-RU"/>
        </w:rPr>
        <w:t>ДЕЯТЕЛЬНОСТЬ, ЭЛЕКТРОННОГО ОБУЧЕНИЯ, ДИСТАНЦИОННЫХ</w:t>
      </w:r>
    </w:p>
    <w:p w:rsidR="006D5FCD" w:rsidRPr="006D5FCD" w:rsidRDefault="006D5FCD" w:rsidP="006D5FCD">
      <w:pPr>
        <w:spacing w:after="0" w:line="240" w:lineRule="auto"/>
        <w:jc w:val="center"/>
        <w:rPr>
          <w:rFonts w:ascii="Verdana" w:eastAsia="Times New Roman" w:hAnsi="Verdana" w:cs="Times New Roman"/>
          <w:b/>
          <w:bCs/>
          <w:sz w:val="21"/>
          <w:szCs w:val="21"/>
          <w:lang w:eastAsia="ru-RU"/>
        </w:rPr>
      </w:pPr>
      <w:r w:rsidRPr="006D5FCD">
        <w:rPr>
          <w:rFonts w:ascii="Arial" w:eastAsia="Times New Roman" w:hAnsi="Arial" w:cs="Arial"/>
          <w:b/>
          <w:bCs/>
          <w:sz w:val="24"/>
          <w:szCs w:val="24"/>
          <w:lang w:eastAsia="ru-RU"/>
        </w:rPr>
        <w:t>ОБРАЗОВАТЕЛЬНЫХ ТЕХНОЛОГИЙ ПРИ РЕАЛИЗАЦИИ</w:t>
      </w:r>
    </w:p>
    <w:p w:rsidR="006D5FCD" w:rsidRPr="006D5FCD" w:rsidRDefault="006D5FCD" w:rsidP="006D5FCD">
      <w:pPr>
        <w:spacing w:after="0" w:line="240" w:lineRule="auto"/>
        <w:jc w:val="center"/>
        <w:rPr>
          <w:rFonts w:ascii="Verdana" w:eastAsia="Times New Roman" w:hAnsi="Verdana" w:cs="Times New Roman"/>
          <w:b/>
          <w:bCs/>
          <w:sz w:val="21"/>
          <w:szCs w:val="21"/>
          <w:lang w:eastAsia="ru-RU"/>
        </w:rPr>
      </w:pPr>
      <w:r w:rsidRPr="006D5FCD">
        <w:rPr>
          <w:rFonts w:ascii="Arial" w:eastAsia="Times New Roman" w:hAnsi="Arial" w:cs="Arial"/>
          <w:b/>
          <w:bCs/>
          <w:sz w:val="24"/>
          <w:szCs w:val="24"/>
          <w:lang w:eastAsia="ru-RU"/>
        </w:rPr>
        <w:t>ОБРАЗОВАТЕЛЬНЫХ ПРОГРАММ</w:t>
      </w:r>
    </w:p>
    <w:p w:rsidR="006D5FCD" w:rsidRPr="006D5FCD" w:rsidRDefault="006D5FCD" w:rsidP="006D5FCD">
      <w:pPr>
        <w:spacing w:after="0" w:line="240" w:lineRule="auto"/>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 </w:t>
      </w:r>
    </w:p>
    <w:p w:rsidR="006D5FCD" w:rsidRPr="006D5FCD" w:rsidRDefault="006D5FCD" w:rsidP="006D5FCD">
      <w:pPr>
        <w:spacing w:after="0" w:line="240" w:lineRule="auto"/>
        <w:ind w:firstLine="540"/>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В соответствии с частью 2 статьи 16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и подпунктом 5.2.5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приказываю:</w:t>
      </w:r>
    </w:p>
    <w:p w:rsidR="006D5FCD" w:rsidRPr="006D5FCD" w:rsidRDefault="006D5FCD" w:rsidP="006D5FCD">
      <w:pPr>
        <w:spacing w:after="0" w:line="240" w:lineRule="auto"/>
        <w:ind w:firstLine="540"/>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1. Утвердить прилагаемый 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D5FCD" w:rsidRPr="006D5FCD" w:rsidRDefault="006D5FCD" w:rsidP="006D5FCD">
      <w:pPr>
        <w:spacing w:after="0" w:line="240" w:lineRule="auto"/>
        <w:ind w:firstLine="540"/>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2. Признать утратившим силу приказ Министерства образования и науки Российской Федерации от 9 января 2014 г. N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(зарегистрирован Министерством юстиции Российской Федерации 4 апреля 2014 г., регистрационный N 31823).</w:t>
      </w:r>
    </w:p>
    <w:p w:rsidR="006D5FCD" w:rsidRPr="006D5FCD" w:rsidRDefault="006D5FCD" w:rsidP="006D5FCD">
      <w:pPr>
        <w:spacing w:after="0" w:line="240" w:lineRule="auto"/>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 </w:t>
      </w:r>
    </w:p>
    <w:p w:rsidR="006D5FCD" w:rsidRPr="006D5FCD" w:rsidRDefault="006D5FCD" w:rsidP="006D5FCD">
      <w:pPr>
        <w:spacing w:after="0" w:line="240" w:lineRule="auto"/>
        <w:jc w:val="right"/>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Министр</w:t>
      </w:r>
    </w:p>
    <w:p w:rsidR="006D5FCD" w:rsidRPr="006D5FCD" w:rsidRDefault="006D5FCD" w:rsidP="006D5FCD">
      <w:pPr>
        <w:spacing w:after="0" w:line="240" w:lineRule="auto"/>
        <w:jc w:val="right"/>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О.Ю.ВАСИЛЬЕВА</w:t>
      </w:r>
    </w:p>
    <w:p w:rsidR="006D5FCD" w:rsidRPr="006D5FCD" w:rsidRDefault="006D5FCD" w:rsidP="006D5FCD">
      <w:pPr>
        <w:spacing w:after="0" w:line="240" w:lineRule="auto"/>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 </w:t>
      </w:r>
    </w:p>
    <w:p w:rsidR="006D5FCD" w:rsidRPr="006D5FCD" w:rsidRDefault="006D5FCD" w:rsidP="006D5FCD">
      <w:pPr>
        <w:spacing w:after="0" w:line="240" w:lineRule="auto"/>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 </w:t>
      </w:r>
    </w:p>
    <w:p w:rsidR="006D5FCD" w:rsidRPr="006D5FCD" w:rsidRDefault="006D5FCD" w:rsidP="006D5FCD">
      <w:pPr>
        <w:spacing w:after="0" w:line="240" w:lineRule="auto"/>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 </w:t>
      </w:r>
    </w:p>
    <w:p w:rsidR="006D5FCD" w:rsidRPr="006D5FCD" w:rsidRDefault="006D5FCD" w:rsidP="006D5FCD">
      <w:pPr>
        <w:spacing w:after="0" w:line="240" w:lineRule="auto"/>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 </w:t>
      </w:r>
    </w:p>
    <w:p w:rsidR="006D5FCD" w:rsidRPr="006D5FCD" w:rsidRDefault="006D5FCD" w:rsidP="006D5FCD">
      <w:pPr>
        <w:spacing w:after="0" w:line="240" w:lineRule="auto"/>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 </w:t>
      </w:r>
    </w:p>
    <w:p w:rsidR="00B84EE8" w:rsidRDefault="00B84EE8" w:rsidP="006D5FCD">
      <w:pPr>
        <w:spacing w:after="0" w:line="240" w:lineRule="auto"/>
        <w:jc w:val="right"/>
        <w:rPr>
          <w:rFonts w:ascii="Times New Roman" w:eastAsia="Times New Roman" w:hAnsi="Times New Roman" w:cs="Times New Roman"/>
          <w:sz w:val="24"/>
          <w:szCs w:val="24"/>
          <w:lang w:eastAsia="ru-RU"/>
        </w:rPr>
      </w:pPr>
    </w:p>
    <w:p w:rsidR="00B84EE8" w:rsidRDefault="00B84EE8" w:rsidP="006D5FCD">
      <w:pPr>
        <w:spacing w:after="0" w:line="240" w:lineRule="auto"/>
        <w:jc w:val="right"/>
        <w:rPr>
          <w:rFonts w:ascii="Times New Roman" w:eastAsia="Times New Roman" w:hAnsi="Times New Roman" w:cs="Times New Roman"/>
          <w:sz w:val="24"/>
          <w:szCs w:val="24"/>
          <w:lang w:eastAsia="ru-RU"/>
        </w:rPr>
      </w:pPr>
    </w:p>
    <w:p w:rsidR="00B84EE8" w:rsidRDefault="00B84EE8" w:rsidP="006D5FCD">
      <w:pPr>
        <w:spacing w:after="0" w:line="240" w:lineRule="auto"/>
        <w:jc w:val="right"/>
        <w:rPr>
          <w:rFonts w:ascii="Times New Roman" w:eastAsia="Times New Roman" w:hAnsi="Times New Roman" w:cs="Times New Roman"/>
          <w:sz w:val="24"/>
          <w:szCs w:val="24"/>
          <w:lang w:eastAsia="ru-RU"/>
        </w:rPr>
      </w:pPr>
    </w:p>
    <w:p w:rsidR="00B84EE8" w:rsidRDefault="00B84EE8" w:rsidP="006D5FCD">
      <w:pPr>
        <w:spacing w:after="0" w:line="240" w:lineRule="auto"/>
        <w:jc w:val="right"/>
        <w:rPr>
          <w:rFonts w:ascii="Times New Roman" w:eastAsia="Times New Roman" w:hAnsi="Times New Roman" w:cs="Times New Roman"/>
          <w:sz w:val="24"/>
          <w:szCs w:val="24"/>
          <w:lang w:eastAsia="ru-RU"/>
        </w:rPr>
      </w:pPr>
    </w:p>
    <w:p w:rsidR="00B84EE8" w:rsidRDefault="00B84EE8" w:rsidP="006D5FCD">
      <w:pPr>
        <w:spacing w:after="0" w:line="240" w:lineRule="auto"/>
        <w:jc w:val="right"/>
        <w:rPr>
          <w:rFonts w:ascii="Times New Roman" w:eastAsia="Times New Roman" w:hAnsi="Times New Roman" w:cs="Times New Roman"/>
          <w:sz w:val="24"/>
          <w:szCs w:val="24"/>
          <w:lang w:eastAsia="ru-RU"/>
        </w:rPr>
      </w:pPr>
    </w:p>
    <w:p w:rsidR="00B84EE8" w:rsidRDefault="00B84EE8" w:rsidP="006D5FCD">
      <w:pPr>
        <w:spacing w:after="0" w:line="240" w:lineRule="auto"/>
        <w:jc w:val="right"/>
        <w:rPr>
          <w:rFonts w:ascii="Times New Roman" w:eastAsia="Times New Roman" w:hAnsi="Times New Roman" w:cs="Times New Roman"/>
          <w:sz w:val="24"/>
          <w:szCs w:val="24"/>
          <w:lang w:eastAsia="ru-RU"/>
        </w:rPr>
      </w:pPr>
    </w:p>
    <w:p w:rsidR="00B84EE8" w:rsidRDefault="00B84EE8" w:rsidP="006D5FCD">
      <w:pPr>
        <w:spacing w:after="0" w:line="240" w:lineRule="auto"/>
        <w:jc w:val="right"/>
        <w:rPr>
          <w:rFonts w:ascii="Times New Roman" w:eastAsia="Times New Roman" w:hAnsi="Times New Roman" w:cs="Times New Roman"/>
          <w:sz w:val="24"/>
          <w:szCs w:val="24"/>
          <w:lang w:eastAsia="ru-RU"/>
        </w:rPr>
      </w:pPr>
    </w:p>
    <w:p w:rsidR="00B84EE8" w:rsidRDefault="00B84EE8" w:rsidP="006D5FCD">
      <w:pPr>
        <w:spacing w:after="0" w:line="240" w:lineRule="auto"/>
        <w:jc w:val="right"/>
        <w:rPr>
          <w:rFonts w:ascii="Times New Roman" w:eastAsia="Times New Roman" w:hAnsi="Times New Roman" w:cs="Times New Roman"/>
          <w:sz w:val="24"/>
          <w:szCs w:val="24"/>
          <w:lang w:eastAsia="ru-RU"/>
        </w:rPr>
      </w:pPr>
    </w:p>
    <w:p w:rsidR="00B84EE8" w:rsidRDefault="00B84EE8" w:rsidP="006D5FCD">
      <w:pPr>
        <w:spacing w:after="0" w:line="240" w:lineRule="auto"/>
        <w:jc w:val="right"/>
        <w:rPr>
          <w:rFonts w:ascii="Times New Roman" w:eastAsia="Times New Roman" w:hAnsi="Times New Roman" w:cs="Times New Roman"/>
          <w:sz w:val="24"/>
          <w:szCs w:val="24"/>
          <w:lang w:eastAsia="ru-RU"/>
        </w:rPr>
      </w:pPr>
    </w:p>
    <w:p w:rsidR="006D5FCD" w:rsidRPr="006D5FCD" w:rsidRDefault="006D5FCD" w:rsidP="006D5FCD">
      <w:pPr>
        <w:spacing w:after="0" w:line="240" w:lineRule="auto"/>
        <w:jc w:val="right"/>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lastRenderedPageBreak/>
        <w:t>Приложение</w:t>
      </w:r>
    </w:p>
    <w:p w:rsidR="006D5FCD" w:rsidRPr="006D5FCD" w:rsidRDefault="006D5FCD" w:rsidP="006D5FCD">
      <w:pPr>
        <w:spacing w:after="0" w:line="240" w:lineRule="auto"/>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 </w:t>
      </w:r>
    </w:p>
    <w:p w:rsidR="006D5FCD" w:rsidRPr="006D5FCD" w:rsidRDefault="006D5FCD" w:rsidP="006D5FCD">
      <w:pPr>
        <w:spacing w:after="0" w:line="240" w:lineRule="auto"/>
        <w:jc w:val="right"/>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Утвержден</w:t>
      </w:r>
    </w:p>
    <w:p w:rsidR="006D5FCD" w:rsidRPr="006D5FCD" w:rsidRDefault="006D5FCD" w:rsidP="006D5FCD">
      <w:pPr>
        <w:spacing w:after="0" w:line="240" w:lineRule="auto"/>
        <w:jc w:val="right"/>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приказом Министерства образования</w:t>
      </w:r>
    </w:p>
    <w:p w:rsidR="006D5FCD" w:rsidRPr="006D5FCD" w:rsidRDefault="006D5FCD" w:rsidP="006D5FCD">
      <w:pPr>
        <w:spacing w:after="0" w:line="240" w:lineRule="auto"/>
        <w:jc w:val="right"/>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и науки Российской Федерации</w:t>
      </w:r>
    </w:p>
    <w:p w:rsidR="006D5FCD" w:rsidRPr="006D5FCD" w:rsidRDefault="006D5FCD" w:rsidP="006D5FCD">
      <w:pPr>
        <w:spacing w:after="0" w:line="240" w:lineRule="auto"/>
        <w:jc w:val="right"/>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от 23 августа 2017 г. N 816</w:t>
      </w:r>
    </w:p>
    <w:p w:rsidR="006D5FCD" w:rsidRPr="006D5FCD" w:rsidRDefault="006D5FCD" w:rsidP="006D5FCD">
      <w:pPr>
        <w:spacing w:after="0" w:line="240" w:lineRule="auto"/>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 </w:t>
      </w:r>
    </w:p>
    <w:p w:rsidR="006D5FCD" w:rsidRPr="006D5FCD" w:rsidRDefault="006D5FCD" w:rsidP="006D5FCD">
      <w:pPr>
        <w:spacing w:after="0" w:line="240" w:lineRule="auto"/>
        <w:jc w:val="center"/>
        <w:rPr>
          <w:rFonts w:ascii="Verdana" w:eastAsia="Times New Roman" w:hAnsi="Verdana" w:cs="Times New Roman"/>
          <w:b/>
          <w:bCs/>
          <w:sz w:val="21"/>
          <w:szCs w:val="21"/>
          <w:lang w:eastAsia="ru-RU"/>
        </w:rPr>
      </w:pPr>
      <w:r w:rsidRPr="006D5FCD">
        <w:rPr>
          <w:rFonts w:ascii="Arial" w:eastAsia="Times New Roman" w:hAnsi="Arial" w:cs="Arial"/>
          <w:b/>
          <w:bCs/>
          <w:sz w:val="24"/>
          <w:szCs w:val="24"/>
          <w:lang w:eastAsia="ru-RU"/>
        </w:rPr>
        <w:t>ПОРЯДОК</w:t>
      </w:r>
    </w:p>
    <w:p w:rsidR="006D5FCD" w:rsidRPr="006D5FCD" w:rsidRDefault="006D5FCD" w:rsidP="006D5FCD">
      <w:pPr>
        <w:spacing w:after="0" w:line="240" w:lineRule="auto"/>
        <w:jc w:val="center"/>
        <w:rPr>
          <w:rFonts w:ascii="Verdana" w:eastAsia="Times New Roman" w:hAnsi="Verdana" w:cs="Times New Roman"/>
          <w:b/>
          <w:bCs/>
          <w:sz w:val="21"/>
          <w:szCs w:val="21"/>
          <w:lang w:eastAsia="ru-RU"/>
        </w:rPr>
      </w:pPr>
      <w:r w:rsidRPr="006D5FCD">
        <w:rPr>
          <w:rFonts w:ascii="Arial" w:eastAsia="Times New Roman" w:hAnsi="Arial" w:cs="Arial"/>
          <w:b/>
          <w:bCs/>
          <w:sz w:val="24"/>
          <w:szCs w:val="24"/>
          <w:lang w:eastAsia="ru-RU"/>
        </w:rPr>
        <w:t>ПРИМЕНЕНИЯ ОРГАНИЗАЦИЯМИ, ОСУЩЕСТВЛЯЮЩИМИ ОБРАЗОВАТЕЛЬНУЮ</w:t>
      </w:r>
    </w:p>
    <w:p w:rsidR="006D5FCD" w:rsidRPr="006D5FCD" w:rsidRDefault="006D5FCD" w:rsidP="006D5FCD">
      <w:pPr>
        <w:spacing w:after="0" w:line="240" w:lineRule="auto"/>
        <w:jc w:val="center"/>
        <w:rPr>
          <w:rFonts w:ascii="Verdana" w:eastAsia="Times New Roman" w:hAnsi="Verdana" w:cs="Times New Roman"/>
          <w:b/>
          <w:bCs/>
          <w:sz w:val="21"/>
          <w:szCs w:val="21"/>
          <w:lang w:eastAsia="ru-RU"/>
        </w:rPr>
      </w:pPr>
      <w:r w:rsidRPr="006D5FCD">
        <w:rPr>
          <w:rFonts w:ascii="Arial" w:eastAsia="Times New Roman" w:hAnsi="Arial" w:cs="Arial"/>
          <w:b/>
          <w:bCs/>
          <w:sz w:val="24"/>
          <w:szCs w:val="24"/>
          <w:lang w:eastAsia="ru-RU"/>
        </w:rPr>
        <w:t>ДЕЯТЕЛЬНОСТЬ, ЭЛЕКТРОННОГО ОБУЧЕНИЯ, ДИСТАНЦИОННЫХ</w:t>
      </w:r>
    </w:p>
    <w:p w:rsidR="006D5FCD" w:rsidRPr="006D5FCD" w:rsidRDefault="006D5FCD" w:rsidP="006D5FCD">
      <w:pPr>
        <w:spacing w:after="0" w:line="240" w:lineRule="auto"/>
        <w:jc w:val="center"/>
        <w:rPr>
          <w:rFonts w:ascii="Verdana" w:eastAsia="Times New Roman" w:hAnsi="Verdana" w:cs="Times New Roman"/>
          <w:b/>
          <w:bCs/>
          <w:sz w:val="21"/>
          <w:szCs w:val="21"/>
          <w:lang w:eastAsia="ru-RU"/>
        </w:rPr>
      </w:pPr>
      <w:r w:rsidRPr="006D5FCD">
        <w:rPr>
          <w:rFonts w:ascii="Arial" w:eastAsia="Times New Roman" w:hAnsi="Arial" w:cs="Arial"/>
          <w:b/>
          <w:bCs/>
          <w:sz w:val="24"/>
          <w:szCs w:val="24"/>
          <w:lang w:eastAsia="ru-RU"/>
        </w:rPr>
        <w:t>ОБРАЗОВАТЕЛЬНЫХ ТЕХНОЛОГИЙ ПРИ РЕАЛИЗАЦИИ</w:t>
      </w:r>
    </w:p>
    <w:p w:rsidR="006D5FCD" w:rsidRPr="006D5FCD" w:rsidRDefault="006D5FCD" w:rsidP="006D5FCD">
      <w:pPr>
        <w:spacing w:after="0" w:line="240" w:lineRule="auto"/>
        <w:jc w:val="center"/>
        <w:rPr>
          <w:rFonts w:ascii="Verdana" w:eastAsia="Times New Roman" w:hAnsi="Verdana" w:cs="Times New Roman"/>
          <w:b/>
          <w:bCs/>
          <w:sz w:val="21"/>
          <w:szCs w:val="21"/>
          <w:lang w:eastAsia="ru-RU"/>
        </w:rPr>
      </w:pPr>
      <w:r w:rsidRPr="006D5FCD">
        <w:rPr>
          <w:rFonts w:ascii="Arial" w:eastAsia="Times New Roman" w:hAnsi="Arial" w:cs="Arial"/>
          <w:b/>
          <w:bCs/>
          <w:sz w:val="24"/>
          <w:szCs w:val="24"/>
          <w:lang w:eastAsia="ru-RU"/>
        </w:rPr>
        <w:t>ОБРАЗОВАТЕЛЬНЫХ ПРОГРАММ</w:t>
      </w:r>
    </w:p>
    <w:p w:rsidR="006D5FCD" w:rsidRPr="006D5FCD" w:rsidRDefault="006D5FCD" w:rsidP="006D5FCD">
      <w:pPr>
        <w:spacing w:after="0" w:line="240" w:lineRule="auto"/>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 </w:t>
      </w:r>
    </w:p>
    <w:p w:rsidR="006D5FCD" w:rsidRPr="006D5FCD" w:rsidRDefault="006D5FCD" w:rsidP="006D5FCD">
      <w:pPr>
        <w:spacing w:after="0" w:line="240" w:lineRule="auto"/>
        <w:ind w:firstLine="540"/>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1. Настоящий 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устанавливает правила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основных образовательных программ и/или дополнительных образовательных программ (далее - образовательные программы).</w:t>
      </w:r>
    </w:p>
    <w:p w:rsidR="006D5FCD" w:rsidRPr="006D5FCD" w:rsidRDefault="006D5FCD" w:rsidP="006D5FCD">
      <w:pPr>
        <w:spacing w:after="0" w:line="240" w:lineRule="auto"/>
        <w:ind w:firstLine="540"/>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2.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определяется Министерством образования и науки Российской Феде</w:t>
      </w:r>
      <w:r w:rsidR="00B84EE8">
        <w:rPr>
          <w:rFonts w:ascii="Times New Roman" w:eastAsia="Times New Roman" w:hAnsi="Times New Roman" w:cs="Times New Roman"/>
          <w:sz w:val="24"/>
          <w:szCs w:val="24"/>
          <w:lang w:eastAsia="ru-RU"/>
        </w:rPr>
        <w:t>рации.</w:t>
      </w:r>
    </w:p>
    <w:p w:rsidR="006D5FCD" w:rsidRPr="006D5FCD" w:rsidRDefault="006D5FCD" w:rsidP="006D5FCD">
      <w:pPr>
        <w:spacing w:after="0" w:line="240" w:lineRule="auto"/>
        <w:ind w:firstLine="540"/>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3. Организации, осуществляющие образовательную деятельность (далее - организации), реализуют образовательные программы или их части с применением электронного обучения, дистанционных образовательных технологий в предусмотренных Федеральным законом от 29 декабря 2012 г. N 273-ФЗ "Об образовании в Российской Федерации" формах обучения или при их сочетании, при проведении учебных занятий, практик, текущего контроля успеваемости, промежуточной, итоговой и (или) государственной итоговой аттестации обучающихся.</w:t>
      </w:r>
    </w:p>
    <w:p w:rsidR="006D5FCD" w:rsidRPr="006D5FCD" w:rsidRDefault="006D5FCD" w:rsidP="006D5FCD">
      <w:pPr>
        <w:spacing w:after="0" w:line="240" w:lineRule="auto"/>
        <w:ind w:firstLine="540"/>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4. Организации доводят до участников образовательных отношений информацию о реализации образовательных программ или их частей с применением электронного обучения, дистанционных образовательных технологий, обеспечивающую возможность их правильного выбора.</w:t>
      </w:r>
    </w:p>
    <w:p w:rsidR="006D5FCD" w:rsidRPr="006D5FCD" w:rsidRDefault="006D5FCD" w:rsidP="006D5FCD">
      <w:pPr>
        <w:spacing w:after="0" w:line="240" w:lineRule="auto"/>
        <w:ind w:firstLine="540"/>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5. При реализации образовательных программ или их частей с применением электронного обучения, дистанционных образовательных технологий:</w:t>
      </w:r>
    </w:p>
    <w:p w:rsidR="006D5FCD" w:rsidRPr="006D5FCD" w:rsidRDefault="006D5FCD" w:rsidP="006D5FCD">
      <w:pPr>
        <w:spacing w:after="0" w:line="240" w:lineRule="auto"/>
        <w:ind w:firstLine="540"/>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 xml:space="preserve">местом осуществления образовательной деятельности является место нахождения организации или ее филиала независимо от </w:t>
      </w:r>
      <w:r w:rsidR="00B84EE8">
        <w:rPr>
          <w:rFonts w:ascii="Times New Roman" w:eastAsia="Times New Roman" w:hAnsi="Times New Roman" w:cs="Times New Roman"/>
          <w:sz w:val="24"/>
          <w:szCs w:val="24"/>
          <w:lang w:eastAsia="ru-RU"/>
        </w:rPr>
        <w:t>места нахождения обучающихся;</w:t>
      </w:r>
    </w:p>
    <w:p w:rsidR="006D5FCD" w:rsidRPr="006D5FCD" w:rsidRDefault="006D5FCD" w:rsidP="00B84EE8">
      <w:pPr>
        <w:spacing w:after="0" w:line="240" w:lineRule="auto"/>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 </w:t>
      </w:r>
      <w:r w:rsidR="00B84EE8">
        <w:rPr>
          <w:rFonts w:ascii="Verdana" w:eastAsia="Times New Roman" w:hAnsi="Verdana" w:cs="Times New Roman"/>
          <w:sz w:val="21"/>
          <w:szCs w:val="21"/>
          <w:lang w:eastAsia="ru-RU"/>
        </w:rPr>
        <w:t xml:space="preserve">  </w:t>
      </w:r>
      <w:r w:rsidRPr="006D5FCD">
        <w:rPr>
          <w:rFonts w:ascii="Times New Roman" w:eastAsia="Times New Roman" w:hAnsi="Times New Roman" w:cs="Times New Roman"/>
          <w:sz w:val="24"/>
          <w:szCs w:val="24"/>
          <w:lang w:eastAsia="ru-RU"/>
        </w:rPr>
        <w:t>организации обеспечивают соответствующий применяемым технологиям уровень подготовки педагогических, научных, учебно-вспомогательных, административно-хозяйственных работников организации;</w:t>
      </w:r>
    </w:p>
    <w:p w:rsidR="006D5FCD" w:rsidRPr="006D5FCD" w:rsidRDefault="006D5FCD" w:rsidP="00B84EE8">
      <w:pPr>
        <w:spacing w:after="0" w:line="240" w:lineRule="auto"/>
        <w:ind w:firstLine="540"/>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 xml:space="preserve">организации самостоятельно определяют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w:t>
      </w:r>
      <w:r w:rsidR="00B84EE8">
        <w:rPr>
          <w:rFonts w:ascii="Times New Roman" w:eastAsia="Times New Roman" w:hAnsi="Times New Roman" w:cs="Times New Roman"/>
          <w:sz w:val="24"/>
          <w:szCs w:val="24"/>
          <w:lang w:eastAsia="ru-RU"/>
        </w:rPr>
        <w:t>телекоммуникационных технологий</w:t>
      </w:r>
    </w:p>
    <w:p w:rsidR="006D5FCD" w:rsidRPr="006D5FCD" w:rsidRDefault="006D5FCD" w:rsidP="00B84EE8">
      <w:pPr>
        <w:spacing w:after="0" w:line="240" w:lineRule="auto"/>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 </w:t>
      </w:r>
      <w:r w:rsidR="00B84EE8">
        <w:rPr>
          <w:rFonts w:ascii="Verdana" w:eastAsia="Times New Roman" w:hAnsi="Verdana" w:cs="Times New Roman"/>
          <w:sz w:val="21"/>
          <w:szCs w:val="21"/>
          <w:lang w:eastAsia="ru-RU"/>
        </w:rPr>
        <w:t xml:space="preserve">     </w:t>
      </w:r>
      <w:r w:rsidRPr="006D5FCD">
        <w:rPr>
          <w:rFonts w:ascii="Times New Roman" w:eastAsia="Times New Roman" w:hAnsi="Times New Roman" w:cs="Times New Roman"/>
          <w:sz w:val="24"/>
          <w:szCs w:val="24"/>
          <w:lang w:eastAsia="ru-RU"/>
        </w:rPr>
        <w:t>организации самостоятельно определяют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p>
    <w:p w:rsidR="006D5FCD" w:rsidRPr="006D5FCD" w:rsidRDefault="006D5FCD" w:rsidP="006D5FCD">
      <w:pPr>
        <w:spacing w:after="0" w:line="240" w:lineRule="auto"/>
        <w:ind w:firstLine="540"/>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допускается отсутствие учебных занятий, проводимых путем непосредственного взаимодействия педагогического работника с обучающимся в аудитории.</w:t>
      </w:r>
    </w:p>
    <w:p w:rsidR="006D5FCD" w:rsidRPr="006D5FCD" w:rsidRDefault="006D5FCD" w:rsidP="006D5FCD">
      <w:pPr>
        <w:spacing w:after="0" w:line="240" w:lineRule="auto"/>
        <w:ind w:firstLine="540"/>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lastRenderedPageBreak/>
        <w:t>6. При реализации образовательных программ или их частей с применением исключительно электронного обучения, дистанционных образовательных технологий организация самостоятельно и (или) с использованием ресурсов иных организаций:</w:t>
      </w:r>
    </w:p>
    <w:p w:rsidR="006D5FCD" w:rsidRPr="006D5FCD" w:rsidRDefault="006D5FCD" w:rsidP="00B84EE8">
      <w:pPr>
        <w:spacing w:after="0" w:line="240" w:lineRule="auto"/>
        <w:ind w:firstLine="540"/>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 xml:space="preserve">создает условия для функционирования электронной информационно-образовательной среды, обеспечивающей освоение обучающимися образовательных программ или их частей в полном объеме независимо от места нахождения обучающихся </w:t>
      </w:r>
    </w:p>
    <w:p w:rsidR="006D5FCD" w:rsidRPr="006D5FCD" w:rsidRDefault="006D5FCD" w:rsidP="00B84EE8">
      <w:pPr>
        <w:spacing w:after="0" w:line="240" w:lineRule="auto"/>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 </w:t>
      </w:r>
      <w:r w:rsidR="00B84EE8">
        <w:rPr>
          <w:rFonts w:ascii="Verdana" w:eastAsia="Times New Roman" w:hAnsi="Verdana" w:cs="Times New Roman"/>
          <w:sz w:val="21"/>
          <w:szCs w:val="21"/>
          <w:lang w:eastAsia="ru-RU"/>
        </w:rPr>
        <w:t xml:space="preserve">   </w:t>
      </w:r>
      <w:r w:rsidRPr="006D5FCD">
        <w:rPr>
          <w:rFonts w:ascii="Times New Roman" w:eastAsia="Times New Roman" w:hAnsi="Times New Roman" w:cs="Times New Roman"/>
          <w:sz w:val="24"/>
          <w:szCs w:val="24"/>
          <w:lang w:eastAsia="ru-RU"/>
        </w:rPr>
        <w:t>обеспечивает идентификацию личности обучающегося, выбор способа которой осуществляется организацией самостоятельно, и контроль соблюдения условий проведения мероприятий, в рамках которых осуществляется оценка результатов обучения.</w:t>
      </w:r>
    </w:p>
    <w:p w:rsidR="006D5FCD" w:rsidRPr="006D5FCD" w:rsidRDefault="006D5FCD" w:rsidP="006D5FCD">
      <w:pPr>
        <w:spacing w:after="0" w:line="240" w:lineRule="auto"/>
        <w:ind w:firstLine="540"/>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7. Организации вправе осуществлять реализацию образовательных программ или их частей с применением исключительно электронного обучения, дистанционных образовательных технологий, организуя учебные занятия в виде онлайн-курсов, обеспечивающих для обучающихся независимо от их места нахождения и организации, в которой они осваивают образовательную программу, достижение и оценку результатов обучения путем организации образовательной деятельности в электронной информационно-образовательной среде, к которой предоставляется открытый доступ через информационно-телекоммуникационную сеть "Интернет".</w:t>
      </w:r>
    </w:p>
    <w:p w:rsidR="006D5FCD" w:rsidRPr="006D5FCD" w:rsidRDefault="006D5FCD" w:rsidP="006D5FCD">
      <w:pPr>
        <w:spacing w:after="0" w:line="240" w:lineRule="auto"/>
        <w:ind w:firstLine="540"/>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8. Освоение обучающимся образовательных программ или их частей в виде онлайн-курсов подтверждается документом об образовании и (или) о квалификации либо документом об обучении, выданным организацией, реализующей образовательные программы или их части в виде онлайн-курсов.</w:t>
      </w:r>
    </w:p>
    <w:p w:rsidR="006D5FCD" w:rsidRPr="006D5FCD" w:rsidRDefault="006D5FCD" w:rsidP="006D5FCD">
      <w:pPr>
        <w:spacing w:after="0" w:line="240" w:lineRule="auto"/>
        <w:ind w:firstLine="540"/>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Организация, которой обучающимся представлен документ об образовании и (или) о квалификации либо документ об обучении, подтверждающий освоение им образовательной программы или ее части в виде онлайн-курсов в иной организации, допускает обучающегося к промежуточной аттестации по соответствующим учебным предметам, курсам, дисциплинам (модулям), иным компонентам образовательной программы, или зачитывает результат обучения в качестве результата промежуточной аттестации на основании данного документа. Зачет результатов обучения осуществляется в порядке и формах, установленных организацией самостоятельно &lt;5&gt;, посредством сопоставления планируемых результатов обучения по соответствующим учебным предметам, курсам, дисциплинам (модулям), иным компонентам, определенным образовательной программой, с результатами обучения по соответствующим учебным предметам, курсам, дисциплинам (модулям), иным компонентам образовательной программы, по которой обучающийся проходил обучение, при представлении обучающимся документов, подтверждающих пройденное им обучение.</w:t>
      </w:r>
    </w:p>
    <w:p w:rsidR="006D5FCD" w:rsidRPr="006D5FCD" w:rsidRDefault="006D5FCD" w:rsidP="00B84EE8">
      <w:pPr>
        <w:spacing w:after="0" w:line="240" w:lineRule="auto"/>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 </w:t>
      </w:r>
      <w:r w:rsidR="00B84EE8">
        <w:rPr>
          <w:rFonts w:ascii="Verdana" w:eastAsia="Times New Roman" w:hAnsi="Verdana" w:cs="Times New Roman"/>
          <w:sz w:val="21"/>
          <w:szCs w:val="21"/>
          <w:lang w:eastAsia="ru-RU"/>
        </w:rPr>
        <w:t xml:space="preserve"> </w:t>
      </w:r>
      <w:r w:rsidRPr="006D5FCD">
        <w:rPr>
          <w:rFonts w:ascii="Times New Roman" w:eastAsia="Times New Roman" w:hAnsi="Times New Roman" w:cs="Times New Roman"/>
          <w:sz w:val="24"/>
          <w:szCs w:val="24"/>
          <w:lang w:eastAsia="ru-RU"/>
        </w:rPr>
        <w:t>9. При реализации образовательных программ или их частей с применением электронного обучения, дистанционных образовательных технологий организации ведут учет и осуществляют хранение результатов образовательного процесса и внутренний документооборот на бумажном носителе и/или в электронно-цифровой форме в соответствии с требованиями Закона Российской Федерации от 21 июля 1993 г. N 5485-1 "О государственной тайне" &lt;6&gt;, Федерального закона от 27 июля 2006 г. 152-ФЗ "О персональных данных" &lt;7&gt;, Федерального закона от 22 октября 2004 г. 25-ФЗ "Об архивном деле в Российской Федерации" &lt;8&gt;.</w:t>
      </w:r>
    </w:p>
    <w:p w:rsidR="006D5FCD" w:rsidRPr="006D5FCD" w:rsidRDefault="006D5FCD" w:rsidP="006D5FCD">
      <w:pPr>
        <w:spacing w:after="0" w:line="240" w:lineRule="auto"/>
        <w:jc w:val="both"/>
        <w:rPr>
          <w:rFonts w:ascii="Verdana" w:eastAsia="Times New Roman" w:hAnsi="Verdana" w:cs="Times New Roman"/>
          <w:sz w:val="21"/>
          <w:szCs w:val="21"/>
          <w:lang w:eastAsia="ru-RU"/>
        </w:rPr>
      </w:pPr>
      <w:r w:rsidRPr="006D5FCD">
        <w:rPr>
          <w:rFonts w:ascii="Times New Roman" w:eastAsia="Times New Roman" w:hAnsi="Times New Roman" w:cs="Times New Roman"/>
          <w:sz w:val="24"/>
          <w:szCs w:val="24"/>
          <w:lang w:eastAsia="ru-RU"/>
        </w:rPr>
        <w:t> </w:t>
      </w:r>
      <w:bookmarkStart w:id="0" w:name="_GoBack"/>
      <w:bookmarkEnd w:id="0"/>
    </w:p>
    <w:sectPr w:rsidR="006D5FCD" w:rsidRPr="006D5F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58"/>
    <w:rsid w:val="00252D58"/>
    <w:rsid w:val="006D5FCD"/>
    <w:rsid w:val="00B84EE8"/>
    <w:rsid w:val="00E21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68E4A"/>
  <w15:chartTrackingRefBased/>
  <w15:docId w15:val="{AB842125-4F67-4F1D-A213-CF451BDA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4E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84E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975991">
      <w:bodyDiv w:val="1"/>
      <w:marLeft w:val="0"/>
      <w:marRight w:val="0"/>
      <w:marTop w:val="0"/>
      <w:marBottom w:val="0"/>
      <w:divBdr>
        <w:top w:val="none" w:sz="0" w:space="0" w:color="auto"/>
        <w:left w:val="none" w:sz="0" w:space="0" w:color="auto"/>
        <w:bottom w:val="none" w:sz="0" w:space="0" w:color="auto"/>
        <w:right w:val="none" w:sz="0" w:space="0" w:color="auto"/>
      </w:divBdr>
      <w:divsChild>
        <w:div w:id="380791021">
          <w:marLeft w:val="0"/>
          <w:marRight w:val="0"/>
          <w:marTop w:val="120"/>
          <w:marBottom w:val="0"/>
          <w:divBdr>
            <w:top w:val="none" w:sz="0" w:space="0" w:color="auto"/>
            <w:left w:val="none" w:sz="0" w:space="0" w:color="auto"/>
            <w:bottom w:val="none" w:sz="0" w:space="0" w:color="auto"/>
            <w:right w:val="none" w:sz="0" w:space="0" w:color="auto"/>
          </w:divBdr>
        </w:div>
        <w:div w:id="2039813514">
          <w:marLeft w:val="0"/>
          <w:marRight w:val="0"/>
          <w:marTop w:val="120"/>
          <w:marBottom w:val="0"/>
          <w:divBdr>
            <w:top w:val="none" w:sz="0" w:space="0" w:color="auto"/>
            <w:left w:val="none" w:sz="0" w:space="0" w:color="auto"/>
            <w:bottom w:val="none" w:sz="0" w:space="0" w:color="auto"/>
            <w:right w:val="none" w:sz="0" w:space="0" w:color="auto"/>
          </w:divBdr>
        </w:div>
        <w:div w:id="1247493276">
          <w:marLeft w:val="0"/>
          <w:marRight w:val="0"/>
          <w:marTop w:val="120"/>
          <w:marBottom w:val="0"/>
          <w:divBdr>
            <w:top w:val="none" w:sz="0" w:space="0" w:color="auto"/>
            <w:left w:val="none" w:sz="0" w:space="0" w:color="auto"/>
            <w:bottom w:val="none" w:sz="0" w:space="0" w:color="auto"/>
            <w:right w:val="none" w:sz="0" w:space="0" w:color="auto"/>
          </w:divBdr>
        </w:div>
        <w:div w:id="1357971623">
          <w:marLeft w:val="0"/>
          <w:marRight w:val="0"/>
          <w:marTop w:val="120"/>
          <w:marBottom w:val="0"/>
          <w:divBdr>
            <w:top w:val="none" w:sz="0" w:space="0" w:color="auto"/>
            <w:left w:val="none" w:sz="0" w:space="0" w:color="auto"/>
            <w:bottom w:val="none" w:sz="0" w:space="0" w:color="auto"/>
            <w:right w:val="none" w:sz="0" w:space="0" w:color="auto"/>
          </w:divBdr>
        </w:div>
        <w:div w:id="560605283">
          <w:marLeft w:val="0"/>
          <w:marRight w:val="0"/>
          <w:marTop w:val="120"/>
          <w:marBottom w:val="0"/>
          <w:divBdr>
            <w:top w:val="none" w:sz="0" w:space="0" w:color="auto"/>
            <w:left w:val="none" w:sz="0" w:space="0" w:color="auto"/>
            <w:bottom w:val="none" w:sz="0" w:space="0" w:color="auto"/>
            <w:right w:val="none" w:sz="0" w:space="0" w:color="auto"/>
          </w:divBdr>
        </w:div>
        <w:div w:id="2145196447">
          <w:marLeft w:val="0"/>
          <w:marRight w:val="0"/>
          <w:marTop w:val="120"/>
          <w:marBottom w:val="0"/>
          <w:divBdr>
            <w:top w:val="none" w:sz="0" w:space="0" w:color="auto"/>
            <w:left w:val="none" w:sz="0" w:space="0" w:color="auto"/>
            <w:bottom w:val="none" w:sz="0" w:space="0" w:color="auto"/>
            <w:right w:val="none" w:sz="0" w:space="0" w:color="auto"/>
          </w:divBdr>
        </w:div>
        <w:div w:id="1727680046">
          <w:marLeft w:val="0"/>
          <w:marRight w:val="0"/>
          <w:marTop w:val="120"/>
          <w:marBottom w:val="0"/>
          <w:divBdr>
            <w:top w:val="none" w:sz="0" w:space="0" w:color="auto"/>
            <w:left w:val="none" w:sz="0" w:space="0" w:color="auto"/>
            <w:bottom w:val="none" w:sz="0" w:space="0" w:color="auto"/>
            <w:right w:val="none" w:sz="0" w:space="0" w:color="auto"/>
          </w:divBdr>
        </w:div>
      </w:divsChild>
    </w:div>
    <w:div w:id="189480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1252</Words>
  <Characters>7138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X55A</dc:creator>
  <cp:keywords/>
  <dc:description/>
  <cp:lastModifiedBy>X55A</cp:lastModifiedBy>
  <cp:revision>3</cp:revision>
  <cp:lastPrinted>2018-12-16T09:29:00Z</cp:lastPrinted>
  <dcterms:created xsi:type="dcterms:W3CDTF">2018-12-16T08:24:00Z</dcterms:created>
  <dcterms:modified xsi:type="dcterms:W3CDTF">2018-12-16T09:30:00Z</dcterms:modified>
</cp:coreProperties>
</file>