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11A8E3" w14:textId="48557DF4" w:rsidR="00215362" w:rsidRPr="00B7551C" w:rsidRDefault="00215362" w:rsidP="00B7551C">
      <w:pPr>
        <w:spacing w:line="276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215362">
        <w:rPr>
          <w:rFonts w:ascii="Times New Roman" w:hAnsi="Times New Roman" w:cs="Times New Roman"/>
          <w:b/>
          <w:color w:val="002060"/>
          <w:sz w:val="32"/>
          <w:szCs w:val="32"/>
        </w:rPr>
        <w:t>Незабываемые весенние каникулы в Санкт-Петербурге</w:t>
      </w:r>
    </w:p>
    <w:p w14:paraId="2D88F0A5" w14:textId="77777777" w:rsidR="00215362" w:rsidRPr="00215362" w:rsidRDefault="00215362" w:rsidP="00215362">
      <w:pPr>
        <w:spacing w:line="276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215362">
        <w:rPr>
          <w:rFonts w:ascii="Times New Roman" w:hAnsi="Times New Roman" w:cs="Times New Roman"/>
          <w:color w:val="002060"/>
          <w:sz w:val="28"/>
          <w:szCs w:val="28"/>
        </w:rPr>
        <w:t xml:space="preserve">Весенние каникулы — время, когда школьники могут не только отдохнуть, но и открыть для себя что-то новое. В этом году группа ребят отправилась в удивительное путешествие в </w:t>
      </w:r>
      <w:r w:rsidRPr="00B7551C">
        <w:rPr>
          <w:rFonts w:ascii="Times New Roman" w:hAnsi="Times New Roman" w:cs="Times New Roman"/>
          <w:b/>
          <w:color w:val="002060"/>
          <w:sz w:val="28"/>
          <w:szCs w:val="28"/>
        </w:rPr>
        <w:t>Санкт-Петербург</w:t>
      </w:r>
      <w:r w:rsidRPr="00215362">
        <w:rPr>
          <w:rFonts w:ascii="Times New Roman" w:hAnsi="Times New Roman" w:cs="Times New Roman"/>
          <w:color w:val="002060"/>
          <w:sz w:val="28"/>
          <w:szCs w:val="28"/>
        </w:rPr>
        <w:t xml:space="preserve"> — город, где история оживает на каждом шагу.</w:t>
      </w:r>
    </w:p>
    <w:p w14:paraId="63F7D86F" w14:textId="572E38BA" w:rsidR="00215362" w:rsidRPr="00215362" w:rsidRDefault="00215362" w:rsidP="00215362">
      <w:pPr>
        <w:spacing w:line="276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98A201B" wp14:editId="11697546">
            <wp:simplePos x="0" y="0"/>
            <wp:positionH relativeFrom="column">
              <wp:posOffset>-3810</wp:posOffset>
            </wp:positionH>
            <wp:positionV relativeFrom="paragraph">
              <wp:posOffset>801370</wp:posOffset>
            </wp:positionV>
            <wp:extent cx="3000375" cy="2249805"/>
            <wp:effectExtent l="0" t="0" r="9525" b="0"/>
            <wp:wrapThrough wrapText="bothSides">
              <wp:wrapPolygon edited="0">
                <wp:start x="0" y="0"/>
                <wp:lineTo x="0" y="21399"/>
                <wp:lineTo x="21531" y="21399"/>
                <wp:lineTo x="21531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6632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2249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5362">
        <w:rPr>
          <w:rFonts w:ascii="Times New Roman" w:hAnsi="Times New Roman" w:cs="Times New Roman"/>
          <w:color w:val="002060"/>
          <w:sz w:val="28"/>
          <w:szCs w:val="28"/>
        </w:rPr>
        <w:t>Поездка началась с радостного ожидания и весёлого шума в вагоне поезда. Уже по прибытии ребят встретила весенняя атмосфера Северной столицы: свежий ветер с Невы, величественные дворцы и мосты, которые словно сошли с открыток.</w:t>
      </w:r>
      <w:r w:rsidR="00B7551C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215362">
        <w:rPr>
          <w:rFonts w:ascii="Times New Roman" w:hAnsi="Times New Roman" w:cs="Times New Roman"/>
          <w:color w:val="002060"/>
          <w:sz w:val="28"/>
          <w:szCs w:val="28"/>
        </w:rPr>
        <w:t>За несколько дней ребята успели посетить самые известные места города</w:t>
      </w:r>
      <w:r w:rsidRPr="00215362">
        <w:rPr>
          <w:rFonts w:ascii="Times New Roman" w:hAnsi="Times New Roman" w:cs="Times New Roman"/>
          <w:color w:val="002060"/>
          <w:sz w:val="28"/>
          <w:szCs w:val="28"/>
        </w:rPr>
        <w:t>.</w:t>
      </w:r>
      <w:r w:rsidR="00B7551C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r w:rsidRPr="00215362">
        <w:rPr>
          <w:rFonts w:ascii="Times New Roman" w:hAnsi="Times New Roman" w:cs="Times New Roman"/>
          <w:color w:val="002060"/>
          <w:sz w:val="28"/>
          <w:szCs w:val="28"/>
        </w:rPr>
        <w:t>Эрмитаж</w:t>
      </w:r>
      <w:r w:rsidRPr="00215362">
        <w:rPr>
          <w:rFonts w:ascii="Times New Roman" w:hAnsi="Times New Roman" w:cs="Times New Roman"/>
          <w:color w:val="002060"/>
          <w:sz w:val="28"/>
          <w:szCs w:val="28"/>
        </w:rPr>
        <w:t>, где рассматривали</w:t>
      </w:r>
      <w:r w:rsidRPr="00215362">
        <w:rPr>
          <w:rFonts w:ascii="Times New Roman" w:hAnsi="Times New Roman" w:cs="Times New Roman"/>
          <w:color w:val="002060"/>
          <w:sz w:val="28"/>
          <w:szCs w:val="28"/>
        </w:rPr>
        <w:t xml:space="preserve"> шедевры мировой живописи и удивлялись роскоши </w:t>
      </w:r>
      <w:r w:rsidRPr="00B7551C">
        <w:rPr>
          <w:rFonts w:ascii="Times New Roman" w:hAnsi="Times New Roman" w:cs="Times New Roman"/>
          <w:b/>
          <w:color w:val="002060"/>
          <w:sz w:val="28"/>
          <w:szCs w:val="28"/>
        </w:rPr>
        <w:t>Зимнего дворца.</w:t>
      </w:r>
    </w:p>
    <w:p w14:paraId="36844D5C" w14:textId="0988535E" w:rsidR="00B7551C" w:rsidRDefault="00B7551C" w:rsidP="00215362">
      <w:pPr>
        <w:spacing w:line="276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bookmarkStart w:id="0" w:name="_GoBack"/>
      <w:r w:rsidRPr="00B7551C">
        <w:rPr>
          <w:rFonts w:ascii="Times New Roman" w:hAnsi="Times New Roman" w:cs="Times New Roman"/>
          <w:b/>
          <w:noProof/>
          <w:color w:val="00206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7152F84" wp14:editId="30E50FE6">
            <wp:simplePos x="0" y="0"/>
            <wp:positionH relativeFrom="column">
              <wp:posOffset>3282315</wp:posOffset>
            </wp:positionH>
            <wp:positionV relativeFrom="paragraph">
              <wp:posOffset>764540</wp:posOffset>
            </wp:positionV>
            <wp:extent cx="2657475" cy="1991995"/>
            <wp:effectExtent l="0" t="0" r="9525" b="8255"/>
            <wp:wrapThrough wrapText="bothSides">
              <wp:wrapPolygon edited="0">
                <wp:start x="0" y="0"/>
                <wp:lineTo x="0" y="21483"/>
                <wp:lineTo x="21523" y="21483"/>
                <wp:lineTo x="21523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6627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1991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215362" w:rsidRPr="00B7551C">
        <w:rPr>
          <w:rFonts w:ascii="Times New Roman" w:hAnsi="Times New Roman" w:cs="Times New Roman"/>
          <w:b/>
          <w:color w:val="002060"/>
          <w:sz w:val="28"/>
          <w:szCs w:val="28"/>
        </w:rPr>
        <w:t>Петропавловск</w:t>
      </w:r>
      <w:r w:rsidR="00215362" w:rsidRPr="00B7551C">
        <w:rPr>
          <w:rFonts w:ascii="Times New Roman" w:hAnsi="Times New Roman" w:cs="Times New Roman"/>
          <w:b/>
          <w:color w:val="002060"/>
          <w:sz w:val="28"/>
          <w:szCs w:val="28"/>
        </w:rPr>
        <w:t>ую</w:t>
      </w:r>
      <w:r w:rsidR="00215362" w:rsidRPr="00B7551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крепость</w:t>
      </w:r>
      <w:r w:rsidR="00215362" w:rsidRPr="00215362">
        <w:rPr>
          <w:rFonts w:ascii="Times New Roman" w:hAnsi="Times New Roman" w:cs="Times New Roman"/>
          <w:color w:val="002060"/>
          <w:sz w:val="28"/>
          <w:szCs w:val="28"/>
        </w:rPr>
        <w:t xml:space="preserve"> — здесь школьники узнали о рождении города и увидели старинные пушки.</w:t>
      </w:r>
    </w:p>
    <w:p w14:paraId="3E429F38" w14:textId="2E8410CF" w:rsidR="00215362" w:rsidRPr="00215362" w:rsidRDefault="00215362" w:rsidP="00B7551C">
      <w:pPr>
        <w:spacing w:line="276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B7551C">
        <w:rPr>
          <w:rFonts w:ascii="Times New Roman" w:hAnsi="Times New Roman" w:cs="Times New Roman"/>
          <w:b/>
          <w:color w:val="002060"/>
          <w:sz w:val="28"/>
          <w:szCs w:val="28"/>
        </w:rPr>
        <w:t>Екатерининский</w:t>
      </w:r>
      <w:r w:rsidR="00B7551C" w:rsidRPr="00B7551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B7551C">
        <w:rPr>
          <w:rFonts w:ascii="Times New Roman" w:hAnsi="Times New Roman" w:cs="Times New Roman"/>
          <w:b/>
          <w:color w:val="002060"/>
          <w:sz w:val="28"/>
          <w:szCs w:val="28"/>
        </w:rPr>
        <w:t>дворец,</w:t>
      </w:r>
      <w:r w:rsidRPr="0021536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B7551C">
        <w:rPr>
          <w:rFonts w:ascii="Times New Roman" w:hAnsi="Times New Roman" w:cs="Times New Roman"/>
          <w:b/>
          <w:color w:val="002060"/>
          <w:sz w:val="28"/>
          <w:szCs w:val="28"/>
        </w:rPr>
        <w:t>Исаакиевский собор</w:t>
      </w:r>
      <w:r w:rsidRPr="00B7551C">
        <w:rPr>
          <w:rFonts w:ascii="Times New Roman" w:hAnsi="Times New Roman" w:cs="Times New Roman"/>
          <w:b/>
          <w:color w:val="002060"/>
          <w:sz w:val="28"/>
          <w:szCs w:val="28"/>
        </w:rPr>
        <w:t>, Гатчинский дворец, Смольный, Зоологический музей</w:t>
      </w:r>
      <w:r w:rsidRPr="00215362">
        <w:rPr>
          <w:rFonts w:ascii="Times New Roman" w:hAnsi="Times New Roman" w:cs="Times New Roman"/>
          <w:color w:val="002060"/>
          <w:sz w:val="28"/>
          <w:szCs w:val="28"/>
        </w:rPr>
        <w:t>-да всего не перечислить.</w:t>
      </w:r>
    </w:p>
    <w:p w14:paraId="1DC2465A" w14:textId="1B85A860" w:rsidR="00B7551C" w:rsidRDefault="00B7551C" w:rsidP="00215362">
      <w:pPr>
        <w:spacing w:line="276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7551C">
        <w:rPr>
          <w:rFonts w:ascii="Times New Roman" w:hAnsi="Times New Roman" w:cs="Times New Roman"/>
          <w:b/>
          <w:noProof/>
          <w:color w:val="002060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966C6C6" wp14:editId="208B11A1">
            <wp:simplePos x="0" y="0"/>
            <wp:positionH relativeFrom="column">
              <wp:posOffset>-67310</wp:posOffset>
            </wp:positionH>
            <wp:positionV relativeFrom="paragraph">
              <wp:posOffset>34290</wp:posOffset>
            </wp:positionV>
            <wp:extent cx="2882265" cy="2162175"/>
            <wp:effectExtent l="0" t="0" r="0" b="9525"/>
            <wp:wrapThrough wrapText="bothSides">
              <wp:wrapPolygon edited="0">
                <wp:start x="0" y="0"/>
                <wp:lineTo x="0" y="21505"/>
                <wp:lineTo x="21414" y="21505"/>
                <wp:lineTo x="21414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6710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26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58165D" w14:textId="4C63A629" w:rsidR="00B7551C" w:rsidRDefault="00B7551C" w:rsidP="00215362">
      <w:pPr>
        <w:spacing w:line="276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2B5C2871" w14:textId="08829D72" w:rsidR="00B7551C" w:rsidRDefault="00B7551C" w:rsidP="00215362">
      <w:pPr>
        <w:spacing w:line="276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54E7DE96" w14:textId="6BF200E3" w:rsidR="00215362" w:rsidRPr="00215362" w:rsidRDefault="00215362" w:rsidP="00B7551C">
      <w:pPr>
        <w:spacing w:line="276" w:lineRule="auto"/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r w:rsidRPr="00215362">
        <w:rPr>
          <w:rFonts w:ascii="Times New Roman" w:hAnsi="Times New Roman" w:cs="Times New Roman"/>
          <w:color w:val="002060"/>
          <w:sz w:val="28"/>
          <w:szCs w:val="28"/>
        </w:rPr>
        <w:t>Прогул</w:t>
      </w:r>
      <w:r w:rsidRPr="00215362">
        <w:rPr>
          <w:rFonts w:ascii="Times New Roman" w:hAnsi="Times New Roman" w:cs="Times New Roman"/>
          <w:color w:val="002060"/>
          <w:sz w:val="28"/>
          <w:szCs w:val="28"/>
        </w:rPr>
        <w:t>иваясь</w:t>
      </w:r>
      <w:r w:rsidRPr="00215362">
        <w:rPr>
          <w:rFonts w:ascii="Times New Roman" w:hAnsi="Times New Roman" w:cs="Times New Roman"/>
          <w:color w:val="002060"/>
          <w:sz w:val="28"/>
          <w:szCs w:val="28"/>
        </w:rPr>
        <w:t xml:space="preserve"> по </w:t>
      </w:r>
      <w:r w:rsidRPr="00B7551C">
        <w:rPr>
          <w:rFonts w:ascii="Times New Roman" w:hAnsi="Times New Roman" w:cs="Times New Roman"/>
          <w:b/>
          <w:color w:val="002060"/>
          <w:sz w:val="28"/>
          <w:szCs w:val="28"/>
        </w:rPr>
        <w:t>Невскому проспекту</w:t>
      </w:r>
      <w:r w:rsidRPr="0021536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215362">
        <w:rPr>
          <w:rFonts w:ascii="Times New Roman" w:hAnsi="Times New Roman" w:cs="Times New Roman"/>
          <w:color w:val="002060"/>
          <w:sz w:val="28"/>
          <w:szCs w:val="28"/>
        </w:rPr>
        <w:t>ребята</w:t>
      </w:r>
      <w:r w:rsidRPr="00215362">
        <w:rPr>
          <w:rFonts w:ascii="Times New Roman" w:hAnsi="Times New Roman" w:cs="Times New Roman"/>
          <w:color w:val="002060"/>
          <w:sz w:val="28"/>
          <w:szCs w:val="28"/>
        </w:rPr>
        <w:t xml:space="preserve"> с интересом рассматривали архитектуру, фотографировались у </w:t>
      </w:r>
      <w:r w:rsidRPr="00B7551C">
        <w:rPr>
          <w:rFonts w:ascii="Times New Roman" w:hAnsi="Times New Roman" w:cs="Times New Roman"/>
          <w:b/>
          <w:color w:val="002060"/>
          <w:sz w:val="28"/>
          <w:szCs w:val="28"/>
        </w:rPr>
        <w:t>Казанского собора</w:t>
      </w:r>
      <w:r w:rsidRPr="00215362">
        <w:rPr>
          <w:rFonts w:ascii="Times New Roman" w:hAnsi="Times New Roman" w:cs="Times New Roman"/>
          <w:color w:val="002060"/>
          <w:sz w:val="28"/>
          <w:szCs w:val="28"/>
        </w:rPr>
        <w:t xml:space="preserve"> и заглядывали в уютные </w:t>
      </w:r>
      <w:r w:rsidR="00B7551C">
        <w:rPr>
          <w:rFonts w:ascii="Times New Roman" w:hAnsi="Times New Roman" w:cs="Times New Roman"/>
          <w:color w:val="002060"/>
          <w:sz w:val="28"/>
          <w:szCs w:val="28"/>
        </w:rPr>
        <w:t xml:space="preserve">   </w:t>
      </w:r>
      <w:r w:rsidRPr="00215362">
        <w:rPr>
          <w:rFonts w:ascii="Times New Roman" w:hAnsi="Times New Roman" w:cs="Times New Roman"/>
          <w:color w:val="002060"/>
          <w:sz w:val="28"/>
          <w:szCs w:val="28"/>
        </w:rPr>
        <w:t>магазинчики с сувенирами</w:t>
      </w:r>
      <w:r w:rsidRPr="00215362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14:paraId="1E84D3FB" w14:textId="3DD831A5" w:rsidR="00AF41DD" w:rsidRPr="00215362" w:rsidRDefault="00215362" w:rsidP="00B7551C">
      <w:pPr>
        <w:spacing w:line="276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215362">
        <w:rPr>
          <w:rFonts w:ascii="Times New Roman" w:hAnsi="Times New Roman" w:cs="Times New Roman"/>
          <w:color w:val="002060"/>
          <w:sz w:val="28"/>
          <w:szCs w:val="28"/>
        </w:rPr>
        <w:t>Эта поездка стала для детей не просто отдыхом, а настоящим образовательным приключением. Они не только увидели знаменитые достопримечательности, но и почувствовали атмосферу города, познакомились с его культурой и историей. Такие каникулы надолго останутся в памяти и, возможно, вдохновят на новые открытия!</w:t>
      </w:r>
    </w:p>
    <w:sectPr w:rsidR="00AF41DD" w:rsidRPr="00215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C2B"/>
    <w:rsid w:val="00215362"/>
    <w:rsid w:val="00AF41DD"/>
    <w:rsid w:val="00B7551C"/>
    <w:rsid w:val="00C4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E634D"/>
  <w15:chartTrackingRefBased/>
  <w15:docId w15:val="{907519DA-9E23-4C1C-B931-C311BBDE5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</cp:revision>
  <dcterms:created xsi:type="dcterms:W3CDTF">2026-04-06T14:03:00Z</dcterms:created>
  <dcterms:modified xsi:type="dcterms:W3CDTF">2026-04-06T14:22:00Z</dcterms:modified>
</cp:coreProperties>
</file>