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DE" w:rsidRDefault="00132BDB" w:rsidP="00D74DDE">
      <w:pPr>
        <w:spacing w:after="0" w:line="360" w:lineRule="auto"/>
        <w:rPr>
          <w:rFonts w:ascii="Times New Roman" w:hAnsi="Times New Roman"/>
        </w:rPr>
      </w:pPr>
      <w:r w:rsidRPr="00132BDB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8401886"/>
            <wp:effectExtent l="0" t="0" r="0" b="0"/>
            <wp:docPr id="1" name="Рисунок 1" descr="C:\Users\HP\Desktop\СКАН\2021-10-06\занимательная математика 1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занимательная математика 1-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2BDB" w:rsidRDefault="00132BDB" w:rsidP="00D74DDE">
      <w:pPr>
        <w:spacing w:after="0" w:line="360" w:lineRule="auto"/>
        <w:rPr>
          <w:rFonts w:ascii="Times New Roman" w:hAnsi="Times New Roman"/>
        </w:rPr>
      </w:pPr>
    </w:p>
    <w:p w:rsidR="00132BDB" w:rsidRDefault="00132BDB" w:rsidP="00D74DDE">
      <w:pPr>
        <w:spacing w:after="0" w:line="360" w:lineRule="auto"/>
        <w:rPr>
          <w:rFonts w:ascii="Times New Roman" w:hAnsi="Times New Roman"/>
        </w:rPr>
      </w:pPr>
    </w:p>
    <w:p w:rsidR="00132BDB" w:rsidRDefault="00132BDB" w:rsidP="00D74DDE">
      <w:pPr>
        <w:spacing w:after="0" w:line="360" w:lineRule="auto"/>
        <w:rPr>
          <w:rFonts w:ascii="Times New Roman" w:hAnsi="Times New Roman"/>
        </w:rPr>
      </w:pPr>
    </w:p>
    <w:p w:rsidR="00132BDB" w:rsidRDefault="00132BDB" w:rsidP="00D74DDE">
      <w:pPr>
        <w:spacing w:after="0" w:line="360" w:lineRule="auto"/>
        <w:rPr>
          <w:rFonts w:ascii="Times New Roman" w:hAnsi="Times New Roman"/>
        </w:rPr>
      </w:pPr>
    </w:p>
    <w:p w:rsidR="00AC5F36" w:rsidRPr="00D74DDE" w:rsidRDefault="00D74DDE" w:rsidP="00D74DD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AC5F36" w:rsidRPr="005A278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в начальной школе позволяет прочному и сознательному овладению учащимися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образования. Изучение математики на занятиях  предусматривает формирование у учащихся устойчивого интереса к предмету, выявление и развитие их математических способностей. 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кружка рассчитана на 4 года. Занятия 1 раз в неделю. 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Цель: </w:t>
      </w: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интеллектуальное развитие учащихся, формирование мыслительных процессов, логического мышления, творческой деятельности, теоретического сознания, овладение учащимися важными логико-математическими понятиями.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>1.  Развивать геометрические и пространственные представления учащихся.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Познакомить со способами выполнения арифметических действий, со свойствами сложения и вычитания, умножения и деления.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Развивать мышление ребёнка, его творческую деятельность.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>4.  Формировать у учащихся представлений о натуральных числах и нуле, овладение ими алгоритмом арифметических действий.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Ознакомление учащихся с наиболее часто встречающимися на практике величинами, их единицами и измерением, с зависимостями между величинами и их применением в несложных практических расчётах.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sz w:val="24"/>
          <w:szCs w:val="24"/>
          <w:lang w:eastAsia="ru-RU"/>
        </w:rPr>
        <w:t>6.  Формировать у учащихся первоначальные представления об алгебраических понятиях.</w:t>
      </w:r>
    </w:p>
    <w:p w:rsidR="00AC5F36" w:rsidRPr="005A2788" w:rsidRDefault="00AC5F36" w:rsidP="00AC5F36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Планируемые  УУД: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формирование умения рассуждать как компонента логической грамотности;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освоение эвристических приёмов рассуждений;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— формирование интеллектуальных умений, связанных с выбором стратегии решения, анализом ситуации, сопоставлением данных;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развитие познавательной активности и самостоятельности учащихся;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формирование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—формирование пространственных представлений и пространственного воображения;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привлечение учащихся к обмену информацией в ходе свободного общения на занятиях.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воспитание чувства справедливости, ответственности;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развитие самостоятельности суждений, независимости и нестандартности мышления.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 xml:space="preserve"> 1. Числа. Арифметические действия. Величины.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Названия и последовательность чисел от 1 до 20. Подсчёт числа точек на верхних гранях выпавших кубиков.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Числа от 1 до 100. Решение и составление ребусов, содержащих числа.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Сложение и вычитание чисел в пределах 100. Таблица умножения однозначных чисел и соответствующие случаи деления.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число,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Заполнение числовых кроссвордов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какуро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Числа от 1 до 1000. Сложение и вычитание чисел в пределах 1000.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Числа-великаны (миллион и др.). Числовой палиндром: число, которое читается одинаково слева направо и справа налево.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Поиск и чтение слов, связанных с математикой (в таблице, ходом шахматного коня и др.).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Занимательные задания с римскими цифрами.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Время. Единицы времени. Масса. Единицы массы. Литр.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 xml:space="preserve">Формы  обучения </w:t>
      </w:r>
      <w:r w:rsidRPr="005A2788">
        <w:rPr>
          <w:rFonts w:ascii="Times New Roman" w:hAnsi="Times New Roman" w:cs="Times New Roman"/>
          <w:sz w:val="24"/>
          <w:szCs w:val="24"/>
        </w:rPr>
        <w:t xml:space="preserve">— </w:t>
      </w:r>
      <w:r w:rsidRPr="005A2788">
        <w:rPr>
          <w:rFonts w:ascii="Times New Roman" w:hAnsi="Times New Roman" w:cs="Times New Roman"/>
          <w:b/>
          <w:sz w:val="24"/>
          <w:szCs w:val="24"/>
        </w:rPr>
        <w:t>математические игры: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«Весёлый счёт» — игра-соревнование; игры с игральными кубиками.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игры с мячом: «Наоборот», «Не урони мяч»;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игры с набором «Карточки-считалочки»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сорбонки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 — двусторонние карточки: на одной стороне — задание, на другой — ответ;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математические пирамиды: «Сложение в пределах 10; 20; 100», «Вычитание в пределах 10; 20; 100», «Умножение», «Деление»;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работа с палитрой — основой с цветными фишками и комплектом заданий к палитре по темам: «Сложение и вычитание до 100» и др.;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— игры: «Крестики-нолики», «Крестики-нолики на бесконечной доске», «Морской бой» и др., конструкторы «Часы», «Весы» из электронного учебного пособия «Математика и конструирование»1.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Планируемые  УУД: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сравнивать разные приёмы действий, выбирать удобные способы для выполнения конкретного задания;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применять изученные способы учебной работы и приёмы вычислений для работы с числовыми головоломками;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анализировать правила игры, действовать в соответствии с заданными правилами;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—выполнять пробное учебное действие, фиксировать индивидуальное затруднение в пробном действии;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аргументировать свою позицию в коммуникации, учитывать разные мнения, использовать критерии для обоснования своего суждения;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—контролировать свою деятельность: обнаруживать и исправлять ошибки.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2. Мир занимательных задач.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Последовательность шагов (алгоритм) решения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Задачи, имеющие несколько решений. Обратные задачи и задания.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Старинные задачи. Логические задачи. Задачи на переливание. Составление аналогичных задач и заданий.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Нестандартные задачи. Использование знаково-символических 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средств  для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моделирования ситуаций, описанных в задачах.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Задачи, решаемые способом перебора. «Открытые» задачи и задания.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Задачи и задания по проверке готовых решений, в том числе неверных.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Анализ и оценка готовых решений задачи, выбор верных решений.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Задачи на доказательство, 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найти цифровое значение букв в условной записи: СМЕХ + ГРОМ = ГРЕМИ и др. Обоснование выполняемых и выполненных действий.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Решение олимпиадных задач международного конкурса «Кенгуру».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Планируемые УУД: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анализировать текст задачи: ориентироваться в тексте, выделять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условие и вопрос, данные и искомые числа (величины);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искать и выбирать необходимую информацию, содержащуюся в тексте задачи, на рисунке или в таблице, для ответа на заданные вопросы;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— конструировать последовательность шагов (алгоритм) решения задачи;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объяснять (обосновывать) выполняемые и выполненные действия;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—воспроизводить способ решения задачи;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оценивать предъявленное готовое решение задачи (верно, неверно);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участвовать в учебном диалоге, оценивать процесс поиска и результат решения задачи;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конструировать несложные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3. Геометрическая мозаика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стрелки 1→ 1↓,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Геометрические узоры. Закономерности в узорах. Симметрия. Фигуры, имеющие одну и несколько осей симметрии.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Расположение деталей фигуры в исходной конструкции (треугольники,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Разрезание и составление фигур. Деление заданной фигуры на равные по площади части.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Поиск заданных фигур в фигурах сложной конфигурации.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Решение задач, формирующих геометрическую наблюдательность.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Форма  обучения</w:t>
      </w:r>
      <w:r w:rsidRPr="005A2788">
        <w:rPr>
          <w:rFonts w:ascii="Times New Roman" w:hAnsi="Times New Roman" w:cs="Times New Roman"/>
          <w:sz w:val="24"/>
          <w:szCs w:val="24"/>
        </w:rPr>
        <w:t xml:space="preserve"> — работа с конструкторами: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—моделирование фигур из одинаковых треугольников, уголков;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: древняя китайск</w:t>
      </w:r>
      <w:r w:rsidR="001A2DF3">
        <w:rPr>
          <w:rFonts w:ascii="Times New Roman" w:hAnsi="Times New Roman" w:cs="Times New Roman"/>
          <w:sz w:val="24"/>
          <w:szCs w:val="24"/>
        </w:rPr>
        <w:t>ая головоломка. «Сложи квадрат»,</w:t>
      </w:r>
      <w:r w:rsidRPr="005A2788">
        <w:rPr>
          <w:rFonts w:ascii="Times New Roman" w:hAnsi="Times New Roman" w:cs="Times New Roman"/>
          <w:sz w:val="24"/>
          <w:szCs w:val="24"/>
        </w:rPr>
        <w:t>«Спичечный» конструктор;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—конструкторы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. Набор «Геометрические тела»;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—конструкторы «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», «Спички», «Полимино», «Кубики», «Паркеты и мозаики», «Монтажник», «Строитель» и др. из электронного учебного пособия «Математика и конструирование».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Планируемые УУД: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—ориентироваться в понятиях «влево», «вправо», «вверх», «вниз»;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ориентироваться на точку начала движения, на числа и стрелки 1→ 1↓ и др., указывающие направление движения;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—проводить линии по заданному маршруту (алгоритму);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—выделять фигуру заданной формы на сложном чертеже;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—анализировать расположение деталей (танов, треугольников, уголков, спичек) в исходной конструкции;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составлять фигуры из частей, определять место заданной детали в конструкции;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—выявлять закономерности в расположении деталей; составлять детали в соответствии с заданным контуром конструкции;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объяснять (доказывать) выбор деталей или способа действия при заданном условии;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анализировать предложенные возможные варианты верного решения;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—моделировать объёмные фигуры из различных материалов (проволока, пластилин и др.) и из развёрток;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— осуществлять развёрнутые действия контроля и самоконтроля: сравнивать построенную конструкцию с образцом.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  Вместо спичек можно использовать счётные палочки.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Тематическое планирование.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1 класс  (33 ч)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7"/>
      </w:tblGrid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7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AC5F36" w:rsidRPr="005A2788" w:rsidRDefault="00D74DDE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C5F36" w:rsidRPr="005A2788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1807" w:type="dxa"/>
          </w:tcPr>
          <w:p w:rsidR="00AC5F36" w:rsidRPr="005A2788" w:rsidRDefault="00CB1D17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AC5F36" w:rsidRPr="005A2788">
              <w:rPr>
                <w:rFonts w:ascii="Times New Roman" w:hAnsi="Times New Roman"/>
                <w:b/>
                <w:sz w:val="24"/>
                <w:szCs w:val="24"/>
              </w:rPr>
              <w:t>оличество часов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Математика — это интересно.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788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5A2788">
              <w:rPr>
                <w:rFonts w:ascii="Times New Roman" w:hAnsi="Times New Roman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Путешествие точки.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Игры с кубиками.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788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5A2788">
              <w:rPr>
                <w:rFonts w:ascii="Times New Roman" w:hAnsi="Times New Roman"/>
                <w:sz w:val="24"/>
                <w:szCs w:val="24"/>
              </w:rPr>
              <w:t>: древняя китайская головоломка.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Волшебная линейка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Праздник числа 10.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5A2788">
              <w:rPr>
                <w:rFonts w:ascii="Times New Roman" w:hAnsi="Times New Roman"/>
                <w:sz w:val="24"/>
                <w:szCs w:val="24"/>
              </w:rPr>
              <w:t>танграма</w:t>
            </w:r>
            <w:proofErr w:type="spellEnd"/>
            <w:r w:rsidRPr="005A27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Игра-соревнование «Весёлый счёт».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Игры с кубиками.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 xml:space="preserve">Конструкторы </w:t>
            </w:r>
            <w:proofErr w:type="spellStart"/>
            <w:r w:rsidRPr="005A2788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5A27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 xml:space="preserve">Конструкторы </w:t>
            </w:r>
            <w:proofErr w:type="spellStart"/>
            <w:r w:rsidRPr="005A2788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5A27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Весёлая геометрия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игры.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Задачи-смекалки.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Прятки с фигурами.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игры.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Математическая карусель.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Математическая карусель.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Уголки.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Игра в магазин.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 xml:space="preserve">Конструирование фигур из деталей </w:t>
            </w:r>
            <w:proofErr w:type="spellStart"/>
            <w:r w:rsidRPr="005A2788">
              <w:rPr>
                <w:rFonts w:ascii="Times New Roman" w:hAnsi="Times New Roman"/>
                <w:sz w:val="24"/>
                <w:szCs w:val="24"/>
              </w:rPr>
              <w:t>танграма</w:t>
            </w:r>
            <w:proofErr w:type="spellEnd"/>
            <w:r w:rsidRPr="005A27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Игры с кубиками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Математическое путешествие.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игры.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Секреты задач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Математическая карусель.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игры.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675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игры</w:t>
            </w:r>
          </w:p>
        </w:tc>
        <w:tc>
          <w:tcPr>
            <w:tcW w:w="1807" w:type="dxa"/>
          </w:tcPr>
          <w:p w:rsidR="00AC5F36" w:rsidRPr="005A2788" w:rsidRDefault="00AC5F36" w:rsidP="00CB1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Тема 1. Математика — это интересно. Решение нестандартных задач. Игра «Муха» («муха» перемещается по командам «вверх», «вниз», «влево», «вправо» на игровом поле 3 × 3 клетки).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Тема 2.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: древняя китайская головоломка. Составление картинки с заданным разбиением на части; с частично заданным разбиением на части; без заданного разбиения. Проверка выполненной работы.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3. Путешествие точки. Построение рисунка (на листе в клетку) в соответствии с заданной последовательностью шагов (по алгоритму). Проверка работы. Построение собственного рисунка и описание его шагов.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4. Игры с кубиками. Подсчёт числа точек на верхних гранях выпавших кубиков (у каждого два кубика). Взаимный контроль.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Тема 5.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: древняя китайская головоломка. Составление картинки с заданным разбиением на части; с частично заданным разбиением на части; без заданного разбиения. Составление картинки, представленной в уменьшенном масштабе. Проверка выполненной работы.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6. Волшебная линейка. Шкала линейки. Сведения из истории математики: история возникновения линейки.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7. Праздник числа 10. Игры: «Задумай число», «Отгадай задуманное число». Восстановление примеров: поиск цифры, которая скрыта.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Тема 8. Конструирование многоугольников из деталей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танграма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. Составление многоугольников с заданным разбиением на части; с частично заданным разбиением на части; без заданного разбиения. Составление многоугольников, представленных в уменьшенном масштабе.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Проверка выполненной работы.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9. Игра-соревнование «Весёлый счёт». Найти, показать и назвать числа по порядку (от 1 до 20). Числа от 1 до 20 расположены в таблице (4 × 5) не по порядку, а разбросаны по всей таблице.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10. Игры с кубиками. Подсчёт числа точек на верхних гранях выпавших кубиков (у каждого два кубика). Взаимный контроль.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Темы 11–12. Конструкторы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. Знакомство с деталями конструктора, схемами-инструкциями и алгоритмами построения конструкций. Выполнение постройки по собственному замыслу.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13. Весёлая геометрия. Решение задач, формирующих геометрическую наблюдательность.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14. Математические игры. Построение «математических» пирамид: «Сложение в пределах 10», «Вычитание в пределах 10».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15–16. «Спичечный» конструктор. Построение конструкции по заданному образцу. Перекладывание нескольких спичек в соответствии с условиями. Проверка выполненной работы.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17. Задачи-смекалки. Задачи с некорректными данными. Задачи, допускающие несколько способов решения.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18. Прятки с фигурами. Поиск заданных фигур в фигурах сложной конфигурации. Работа с таблицей «Поиск треугольников в заданной фигуре»1.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19. Математические игры. Построение «математических» пирамид: «Сложение в пределах 10», «Сложение в пределах 20», «Вычитание в пределах 10», «Вычитание в пределах 20».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Тема 20. Числовые головоломки. Решение и составление ребусов, содержащих числа. Заполнение числового кроссворда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21–22. Математическая карусель. Работа в «центрах» деятельности: конструкторы, математические головоломки, 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23. Уголки. Составление фигур из 4, 5, 6, 7 уголков: по образцу, по собственному замыслу.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24. Игра в магазин. Монеты. Сложение и вычитание в пределах 20.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Тема 25. Конструирование фигур из деталей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танграма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. Составление фигур с заданным разбиением на части; с частично заданным разбиением на части; без заданного разбиения. Составление фигур, представленных в уменьшенном масштабе. Проверка выполненной работы.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26. Игры с кубиками. Сложение и вычитание в пределах 20. Подсчёт числа точек на верхних гранях выпавших кубиков (у каждого два кубика). На гранях первого кубика числа 2, 3, 4, 5, 6, 7, а на гранях второго — числа 4, 5, 6, 7, 8, 9. Взаимный контроль.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27. Математическое путешествие. Сложение и вычитание в пределах 20. Вычисления в группах. Первый ученик из числа вычитает 3; второй — прибавляет 2, третий — вычитает 3, а четвёртый — прибавляет 5. Ответы к четырём раундам записываются в таблицу.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1-й раунд: 10 – 3 = 7 7 + 2 = 9 9 – 3 = 6 6 + 5 = 11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2-й раунд: 11 – 3 = 8 и т. д.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28. Математические игры. «Волшебная палочка», «Лучший лодочник», «Гонки с зонтиками».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29. Секреты задач. Решение задач разными способами. Решение нестандартных задач.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30. Математическая карусель. Работа в «центрах» деятельности: конструкторы, математические головоломки, 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31. Числовые головоломки. Решение и составление ребусов, содержащих числа. Заполнение числового кроссворда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32-33. Математические игры. Построение «математических» пирамид: «Сложение в пределах 20», «Вычитание в пределах 20».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2 класс (34 ч)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662"/>
        <w:gridCol w:w="1949"/>
      </w:tblGrid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7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AC5F36" w:rsidRPr="005A2788" w:rsidRDefault="00D74DDE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C5F36" w:rsidRPr="005A2788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788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«Удивительная снежинка».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Крестики-нолики.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игры.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Прятки с фигурами.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Секреты задач.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Геометрический калейдоскоп.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«Шаг в будущее».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Геометрия вокруг нас.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Путешествие точки.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«Шаг в будущее».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Тайны окружности.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Математическое путешествие.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«Новогодний серпантин».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«Новогодний серпантин».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игры.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«Часы нас будят по утрам…».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Геометрический калейдоскоп.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Головоломки.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Секреты задач.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«Что скрывает сорока?»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Дважды два — четыре.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Дважды два — четыре.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Дважды два — четыре.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Составь квадрат.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959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Математическая эстафета</w:t>
            </w:r>
          </w:p>
        </w:tc>
        <w:tc>
          <w:tcPr>
            <w:tcW w:w="1949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1. «Удивительная снежинка». Геометрические узоры. Симметрия. Закономерности в узорах. Работа с таблицей «Геометрические узоры. Симметрия»1.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2. Крестики-нолики. Игра «Крестики-нолики» и конструктор «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» из электронного учебного пособия «Математика и конструирование». Игры «Волшебная палочка», «Лучший лодочник» (сложение, вычитание в пределах 20).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3. Математические игры. Числа от 1 до 100. Игра «Русское лото». Построение математических пирамид: «Сложение и вычитание в пределах 20 (с переходом через разряд)».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4. Прятки с фигурами. Поиск заданных фигур в фигурах сложной конфигурации. Решение задач на деление заданной фигуры на равные части.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5. Секреты задач. Решение нестандартных и занимательных задач. Задачи в стихах.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6–7. «Спичечный» конструктор. Построение конструкции по заданному образцу. Перекладывание нескольких спичек в соответствии с условиями. Проверка выполненной работы.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Тема 8. Геометрический калейдоскоп. Конструирование многоугольников из заданных элементов.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. Составление картинки без разбиения на части и представленной в уменьшенном масштабе.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9. Числовые головоломки. Решение и составление ребусов, содержащих числа. Заполнение числового кроссворда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10. «Шаг в будущее». Конструкторы: «Спички», «Полимино» из электронного учебного пособия «Математика и конструирование». Игры: «Волшебная палочка», «Лучший лодочник», «Чья сумма больше?».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11. Геометрия вокруг нас. Решение задач, формирующих геометрическую наблюдательность.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Тема 12. Путешествие точки. Построение геометрической фигуры (на листе в клетку) в соответствии с заданной последовательностью шагов (по алгоритму). Проверка работы. Построение собственного рисунка и описание его шагов.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13. «Шаг в будущее». Конструкторы: «Кубики», «Паркеты и мозаики», «Весы» из электронного учебного пособия «Математика и конструирование». Игры: «Волшебная палочка», «Лучший лодочник», «Чья сумма больше?», «Гонки с зонтиками» и др.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14. Тайны окружности. Окружность. Радиус (центр) окружности. 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15. Математическое путешествие. Вычисления в группах. Первый ученик из числа вычитает 14; второй — прибавляет 18, третий — вычитает 16, а четвёртый — прибавляет 15. Ответы к пяти раундам записываются.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1-й раунд: 34 – 14 = 20 20 + 18 = 38 38 – 16 = 22 22 + 15 = 37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16–17. «Новогодний серпантин». 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18. Математические игры. Построение математических пирамид: «Сложение в пределах 100», «Вычитание в пределах 100». Работа с палитрой — основой с цветными фишками и комплектом заданий к палитре по теме «Сложение и вычитание до 100».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19. «Часы нас будят по утрам…». Определение времени по часам с точностью до часа. Часовой циферблат с подвижными стрелками. Конструктор «Часы» из электронного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учебного пособия «Математика и конструирование».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20. Геометрический калейдоскоп. Задания на разрезание и составление фигур.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21. Головоломки. Расшифровка закодированных слов. Восстановление примеров: объяснить, какая цифра скрыта; проверить, перевернув карточку.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22. Секреты задач. Задачи с лишними или недостающими либо некорректными данными. Нестандартные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23. «Что скрывает сорока?». Решение и составление ребусов, содержащих числа: ви3на, 100л, про100р, ко100чка, 40а, 3буна, и100рия и др.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24. Интеллектуальная разминка. Работа в «центрах» деятельности: конструкторы, электронные математические игры (работа на компьютере), математические головоломки,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25. Дважды два — четыре. Таблица умножения однозначных чисел. Игра «Говорящая таблица умножения»1. Игра «Математическое домино». Математические пирамиды: «Умножение», «Деление». Математический набор «Карточки-считалочки»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сорбонки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): карточки двусторонние: на одной стороне — задание, на другой — ответ.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26–27. Дважды два — четыре. Игры с кубиками (у каждого два кубика). Запись результатов умножения чисел (числа точек) на верхних гранях выпавших кубиков. Взаимный контроль. Игра «Не собьюсь». Задания по теме «Табличное умножение и деление чисел» из электронного учебного пособия «Математика и конструирование».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Тема 28. В царстве смекалки. Сбор информации и выпуск математической газеты (работа в группах). 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29. Интеллектуальная разминка. Работа в «центрах» деятельности: конструкторы, электронные математические игры (работа на компьютере), математические головоломки,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Тема 30. Составь квадрат. Прямоугольник. Квадрат. Задания на составление прямоугольников (квадратов) из заданных частей.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31–32. Мир занимательных задач. Задачи, имеющие несколько решений. Нестандартные задачи. Задачи и задания, допускающие нестандартные решения. Обратные задачи и задания. Задача «о волке, козе и капусте».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33. Математические фокусы. Отгадывание задуманных чисел. Чтение слов: слагаемое, уменьшаемое и др. (ходом шахматного коня).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34. Математическая эстафета. Решение олимпиадных задач (подготовка к международному конкурсу «Кенгуру»).</w:t>
      </w:r>
    </w:p>
    <w:p w:rsidR="00AC5F36" w:rsidRPr="005A2788" w:rsidRDefault="00AC5F36" w:rsidP="00AC5F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3 класс (34 ч)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1"/>
      </w:tblGrid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7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AC5F36" w:rsidRPr="005A2788" w:rsidRDefault="00D74DDE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C5F36" w:rsidRPr="005A2788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788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«Числовой» конструктор.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Геометрия вокруг нас.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Волшебные переливания.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«Шаг в будущее».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игры.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Секреты чисел.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Математическая копилка.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Математическое путешествие.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Выбери маршрут.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Геометрический калейдоскоп.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Разверни листок.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От секунды до столетия.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От секунды до столетия.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Конкурс смекалки.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Это было в старину.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Энциклопедия математических развлечений.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Энциклопедия математических развлечений.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78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Математический лабиринт.</w:t>
            </w:r>
          </w:p>
        </w:tc>
        <w:tc>
          <w:tcPr>
            <w:tcW w:w="209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Тема 1. Интеллектуальная разминка. Решение олимпиадных задач международного конкурса «Кенгуру».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2. «Числовой» конструктор. Числа от 1 до 1000. Составление трёхзначных чисел с помощью комплектов карточек с числами: 1) 0, 1, 2, 3, 4, … , 9 (10); 2) 10, 20, 30, 40, … ,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90; 3) 100, 200, 300, 400, … , 900.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3. Геометрия вокруг нас. Конструирование многоугольников из одинаковых треугольников.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4. Волшебные переливания. Задачи на переливание.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5–6. В царстве смекалки. Решение нестандартных задач (на «отношения»). Сбор информации и выпуск математической газеты (работа в группах).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7. «Шаг в будущее». Игры: «Крестики-нолики на бесконечной доске», «Морской бой» и др., конструкторы «Монтажник», «Строитель», «Полимино», «Паркеты и мозаики» и др. из электронного учебного пособия «Математика и конструирование».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8–9. «Спичечный» конструктор. Построение конструкции по заданному образцу. Перекладывание нескольких спичек в соответствии с условием. Проверка выполненной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работы.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10. Числовые головоломки. Решение и составление ребусов, содержащих числа. Заполнение числового кроссворда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11–12. Интеллектуальная разминка. 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13. Математические фокусы. Порядок выполнения действий в числовых выражениях (без скобок, со скобками). Соедините числа 1 1 1 1 1 1 знаками действий так, чтобы в ответе получилось 1, 2, 3, 4, … , 15.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14. Математические игры. Построение математических пирамид: «Сложение в пределах 1000», «Вычитание в пределах 1000», «Умножение», «Деление». Игры: «Волшебная палочка», «Лучший лодочник», «Чья сумма больше?», «Гонки  с зонтиками» (по выбору учащихся).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15. Секреты чисел. Числовой палиндром — число, которое читается одинаково слева направо и справа налево. Числовые головоломки: запись числа 24 (30) тремя одинаковыми цифрами.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16. Математическая копилка. Составление сборника числового материала, взятого из жизни (газеты, детские журналы), для составления задач.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17. Математическое путешествие. 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 контроль.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1-й раунд: 640 – 140 = 500 500 + 180 = 680 680 – 160 = 520 520 + + 150= 670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18. Выбери маршрут. Единица длины километр. Составление карты путешествия: на определённом транспорте по выбранному маршруту, например «Золотое кольцо» России, города-герои и др.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19. Числовые головоломки. Решение и составление ребусов, содержащих числа. Заполнение числового кроссворда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20–21. В царстве смекалки. Сбор информации и выпуск математической газеты (работа в группах).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Тема 22. Мир занимательных задач. 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Тема 23. Геометрический калейдоскоп. Конструирование многоугольников из заданных элементов. Конструирование из деталей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танграма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: без разбиения изображения на части; заданного в уменьшенном масштабе.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24. Интеллектуальная разминка. 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25. Разверни листок. Задачи и задания на развитие пространственных представлений.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Темы 26–27. От секунды до столетия. Время и его единицы: час, минута, секунда; сутки, неделя, 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год,  век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>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 Составление различных задач, используя данные о возрасте своих родственников.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28. Числовые головоломки. Решение и составление ребусов, содержащих числа. Заполнение числового кроссворда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какуро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29. Конкурс смекалки. Задачи в стихах. Задачи-шутки. Задачи-смекалки.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30. Это было в старину. Старинные русские меры длины и массы: пядь, аршин, вершок, верста, пуд, фунт и др. Решение старинных задач. Работа с таблицей «Старинные русские меры длины»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31. Математические фокусы. Алгоритм умножения (деления) трёхзначного числа на однозначное число. Поиск «спрятанных» цифр в записи решения.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32–33. Энциклопедия математических развлечений. Составление сборника занимательных заданий. Использование разных источников информации (детские познавательные журналы, книги и др.).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34. Математический лабиринт. Итоговое занятие — открытый интеллектуальный марафон. Подготовка к международному конкурсу «Кенгуру».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4 класс </w:t>
      </w:r>
      <w:proofErr w:type="gramStart"/>
      <w:r w:rsidRPr="005A2788">
        <w:rPr>
          <w:rFonts w:ascii="Times New Roman" w:hAnsi="Times New Roman" w:cs="Times New Roman"/>
          <w:b/>
          <w:sz w:val="24"/>
          <w:szCs w:val="24"/>
        </w:rPr>
        <w:t>( 34</w:t>
      </w:r>
      <w:proofErr w:type="gramEnd"/>
      <w:r w:rsidRPr="005A2788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6662"/>
        <w:gridCol w:w="1807"/>
      </w:tblGrid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7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AC5F36" w:rsidRPr="005A2788" w:rsidRDefault="00D74DDE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C5F36" w:rsidRPr="005A2788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788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Числа-великаны.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Кто что увидит?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Римские цифры.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Секреты задач.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Математический марафон.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Выбери маршрут.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Математическая копилка.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Решай, отгадывай, считай.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Блиц-турнир по решению задач.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Математическая копилка.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Математический лабиринт.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F36" w:rsidRPr="005A2788" w:rsidTr="00912D5E">
        <w:tc>
          <w:tcPr>
            <w:tcW w:w="1101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</w:tcPr>
          <w:p w:rsidR="00AC5F36" w:rsidRPr="005A2788" w:rsidRDefault="00AC5F36" w:rsidP="00912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Математический праздник.</w:t>
            </w:r>
          </w:p>
        </w:tc>
        <w:tc>
          <w:tcPr>
            <w:tcW w:w="1807" w:type="dxa"/>
          </w:tcPr>
          <w:p w:rsidR="00AC5F36" w:rsidRPr="005A2788" w:rsidRDefault="00AC5F36" w:rsidP="00912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2788">
        <w:rPr>
          <w:rFonts w:ascii="Times New Roman" w:hAnsi="Times New Roman" w:cs="Times New Roman"/>
          <w:b/>
          <w:sz w:val="24"/>
          <w:szCs w:val="24"/>
        </w:rPr>
        <w:t>Содеражание</w:t>
      </w:r>
      <w:proofErr w:type="spellEnd"/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1. Интеллектуальная разминка. Решение олимпиадных задач международного конкурса «Кенгуру».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Тема 2. Числа-великаны. Как велик миллион? Что такое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гугол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?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3. Мир занимательных задач. 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4. Кто что увидит? Задачи и задания на развитие пространственных представлений.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5. Римские цифры. Занимательные задания с римскими цифрами.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6. Числовые головоломки. Решение и составление ребусов, содержащих числа. Заполнение числового кроссворда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какуро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7. Секреты задач. Задачи в стихах повышенной сложности: «Начнём с хвоста»,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«Сколько лет?» и др. (Н. Разговоров).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8. В царстве смекалки. Сбор информации и выпуск математической газеты (работа в группах).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9. Математический марафон. Решение задач международного конкурса «Кенгуру».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10–11. «Спичечный» конструктор. Построение конструкции по заданному образцу. Перекладывание нескольких спичек в соответствии с условиями. Проверка выполненной работы.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12. Выбери маршрут. Единица длины километр. Составление карты путешествия: на определённом транспорте по выбранному маршруту. Определяем расстояния между городами и сёлами.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13. Интеллектуальная разминка. 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lastRenderedPageBreak/>
        <w:t>Тема 14. Математические фокусы. «Открой» способ быстрого поиска суммы. Как сложить несколько последовательных чисел натурального ряда? Например, 6 + 7 + 8 + 9 + 10; 12 + 13 + 14 + 15 + 16 и др.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15–17. Занимательное моделирование. Объёмные фигуры: цилиндр, конус, пирамида, шар, куб. Набор «Геометрические тела».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18. Математическая копилка. Составление сборника числового материала, взятого из жизни (газеты, детские журналы), для составления задач.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19. Какие слова спрятаны в таблице? Поиск в таблице (9 × 9) слов, связанных с математикой. (Например, задания № 187, 198 в рабочей тетради «Дружим с математикой» 4 класс.)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20. «Математика — наш друг!» Задачи, решаемые перебором различных вариантов. «Открытые» задачи и задания (придумайте вопросы и ответьте на них). Задачи и задания по проверке готовых решений, в том числе неверных.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21. Решай, отгадывай, считай. Не переставляя числа 1, 2, 3, 4, 5, соединить их знаками действий так, чтобы в ответе получилось 0, 10, 20, 30, 40, 50, 60, 70, 80, 100. Две рядом стоящие цифры можно считать за одно число. Там, где необходимо, можно использовать скобки.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22–23. В царстве смекалки. Сбор информации и выпуск математической газеты (работа в группах).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24. Числовые головоломки. Решение и составление ребусов, содержащих числа. Заполнение числового кроссворда (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какуро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).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25–26. Мир занимательных задач. Задачи со многими возможными решениями. Запись решения в виде таблицы. Задачи с недостающими данными, с избыточным составом условия. Задачи на доказательство: найти цифровое значение букв в условной записи.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27. Математические фокусы. Отгадывание задуманных чисел: «Отгадай задуманное число», «Отгадай число и месяц рождения» и др.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Темы 28–29. Интеллектуальная разминка 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30. Блиц-турнир по решению задач. Решение логических, нестандартных задач. Решение задач, имеющих несколько решений.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31. Математическая копилка. Математика в спорте. Создание сборника числового материала для составления задач.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32. Геометрические фигуры вокруг нас. Поиск квадратов в прямоугольнике 2 ×5 см (на клетчатой части листа). Какая пара быстрее составит (и зарисует) геометрическую фигуру? (Работа с набором «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».)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33. Математический лабиринт. Интеллектуальный марафон. Подготовка к международному конкурсу «Кенгуру».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Тема 34. Математический праздник. Задачи-шутки. Занимательные вопросы и задачи-смекалки. Задачи в стихах. Игра «Задумай число».</w:t>
      </w:r>
    </w:p>
    <w:p w:rsidR="00D74DDE" w:rsidRDefault="00D74DDE" w:rsidP="00AC5F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DDE" w:rsidRDefault="00D74DDE" w:rsidP="00AC5F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F36" w:rsidRPr="005A2788" w:rsidRDefault="00AC5F36" w:rsidP="00AC5F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788">
        <w:rPr>
          <w:rFonts w:ascii="Times New Roman" w:hAnsi="Times New Roman" w:cs="Times New Roman"/>
          <w:b/>
          <w:sz w:val="24"/>
          <w:szCs w:val="24"/>
        </w:rPr>
        <w:lastRenderedPageBreak/>
        <w:t>Литература для учителя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1. Гороховская Г.Г. Решение нестандартных задач — средство развития логического мышления младших школьников // Начальная школа. — 2009. — № 7.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2. Гурин Ю.В.,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Жакова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 О.В. Большая книга игр и развлечений. — СПб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Кристалл; М. : ОНИКС, 2000.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>3. Зубков Л.Б. Игры с числами и словами. — СПб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Кристалл, 2001.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4. Игры со спичками: Задачи и развлечения / сост. А.Т. Улицкий, Л.А. Улицкий. — 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Фирма «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Вуал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>», 1993.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Лавлинскова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 Е.Ю. Методика работы с задачами повышенной трудности. — М., 2006.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 И.Г. 800 новых логических и математических головоломок. — СПб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Союз, 2001.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 И.Г.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суперсудоку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 на шестнадцати клетках для детей. — 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АСТ, 2006.</w:t>
      </w:r>
    </w:p>
    <w:p w:rsidR="00AC5F36" w:rsidRPr="005A2788" w:rsidRDefault="00AC5F36" w:rsidP="00AC5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788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A2788">
        <w:rPr>
          <w:rFonts w:ascii="Times New Roman" w:hAnsi="Times New Roman" w:cs="Times New Roman"/>
          <w:sz w:val="24"/>
          <w:szCs w:val="24"/>
        </w:rPr>
        <w:t>Труднев</w:t>
      </w:r>
      <w:proofErr w:type="spellEnd"/>
      <w:r w:rsidRPr="005A2788">
        <w:rPr>
          <w:rFonts w:ascii="Times New Roman" w:hAnsi="Times New Roman" w:cs="Times New Roman"/>
          <w:sz w:val="24"/>
          <w:szCs w:val="24"/>
        </w:rPr>
        <w:t xml:space="preserve"> В.П. Внеклассная работа по математике в начальной 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школе :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пособие для учителей. — </w:t>
      </w:r>
      <w:proofErr w:type="gramStart"/>
      <w:r w:rsidRPr="005A2788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5A2788">
        <w:rPr>
          <w:rFonts w:ascii="Times New Roman" w:hAnsi="Times New Roman" w:cs="Times New Roman"/>
          <w:sz w:val="24"/>
          <w:szCs w:val="24"/>
        </w:rPr>
        <w:t xml:space="preserve"> Просвещение, 1975.</w:t>
      </w: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5F36" w:rsidRDefault="00AC5F36" w:rsidP="00AC5F3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629D" w:rsidRDefault="00AB629D"/>
    <w:sectPr w:rsidR="00AB629D" w:rsidSect="00AB6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5F36"/>
    <w:rsid w:val="00040932"/>
    <w:rsid w:val="00132BDB"/>
    <w:rsid w:val="00141BB5"/>
    <w:rsid w:val="00175DF6"/>
    <w:rsid w:val="001A2DF3"/>
    <w:rsid w:val="001B0DBA"/>
    <w:rsid w:val="00226900"/>
    <w:rsid w:val="00233D3A"/>
    <w:rsid w:val="004012C4"/>
    <w:rsid w:val="004E2928"/>
    <w:rsid w:val="0054748C"/>
    <w:rsid w:val="005C02FD"/>
    <w:rsid w:val="005E3BDD"/>
    <w:rsid w:val="00602504"/>
    <w:rsid w:val="00671DFF"/>
    <w:rsid w:val="006C2D2C"/>
    <w:rsid w:val="00820CB2"/>
    <w:rsid w:val="008F205F"/>
    <w:rsid w:val="00910A8F"/>
    <w:rsid w:val="00964DFE"/>
    <w:rsid w:val="00AB629D"/>
    <w:rsid w:val="00AC5F36"/>
    <w:rsid w:val="00B0731F"/>
    <w:rsid w:val="00C91D9B"/>
    <w:rsid w:val="00CB1D17"/>
    <w:rsid w:val="00D353A3"/>
    <w:rsid w:val="00D74DDE"/>
    <w:rsid w:val="00E04E75"/>
    <w:rsid w:val="00E1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1438D-C28C-4BC6-960D-5B3E9D75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F36"/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qFormat/>
    <w:rsid w:val="00AC5F3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AC5F36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AC5F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F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AC5F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AC5F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C5F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F36"/>
    <w:rPr>
      <w:rFonts w:ascii="Cambria" w:eastAsia="Times New Roman" w:hAnsi="Cambria"/>
      <w:b/>
      <w:bCs/>
      <w:color w:val="365F91"/>
      <w:szCs w:val="28"/>
    </w:rPr>
  </w:style>
  <w:style w:type="character" w:customStyle="1" w:styleId="20">
    <w:name w:val="Заголовок 2 Знак"/>
    <w:basedOn w:val="a0"/>
    <w:link w:val="2"/>
    <w:rsid w:val="00AC5F36"/>
    <w:rPr>
      <w:rFonts w:ascii="Arial" w:eastAsia="Calibri" w:hAnsi="Arial" w:cs="Arial"/>
      <w:b/>
      <w:bCs/>
      <w:i/>
      <w:iCs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AC5F3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F3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50">
    <w:name w:val="Заголовок 5 Знак"/>
    <w:basedOn w:val="a0"/>
    <w:link w:val="5"/>
    <w:rsid w:val="00AC5F36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60">
    <w:name w:val="Заголовок 6 Знак"/>
    <w:basedOn w:val="a0"/>
    <w:link w:val="6"/>
    <w:rsid w:val="00AC5F36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70">
    <w:name w:val="Заголовок 7 Знак"/>
    <w:basedOn w:val="a0"/>
    <w:link w:val="7"/>
    <w:semiHidden/>
    <w:rsid w:val="00AC5F36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a3">
    <w:name w:val="Normal (Web)"/>
    <w:basedOn w:val="a"/>
    <w:link w:val="a4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C5F36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AC5F3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C5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5F36"/>
    <w:rPr>
      <w:rFonts w:asciiTheme="minorHAnsi" w:hAnsiTheme="minorHAnsi" w:cstheme="minorBidi"/>
      <w:sz w:val="22"/>
    </w:rPr>
  </w:style>
  <w:style w:type="paragraph" w:styleId="a9">
    <w:name w:val="footer"/>
    <w:basedOn w:val="a"/>
    <w:link w:val="aa"/>
    <w:unhideWhenUsed/>
    <w:rsid w:val="00AC5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AC5F36"/>
    <w:rPr>
      <w:rFonts w:asciiTheme="minorHAnsi" w:hAnsiTheme="minorHAnsi" w:cstheme="minorBidi"/>
      <w:sz w:val="22"/>
    </w:rPr>
  </w:style>
  <w:style w:type="paragraph" w:styleId="ab">
    <w:name w:val="Balloon Text"/>
    <w:basedOn w:val="a"/>
    <w:link w:val="ac"/>
    <w:uiPriority w:val="99"/>
    <w:unhideWhenUsed/>
    <w:rsid w:val="00AC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AC5F3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AC5F36"/>
    <w:pPr>
      <w:spacing w:after="0" w:line="240" w:lineRule="auto"/>
    </w:pPr>
    <w:rPr>
      <w:rFonts w:asciiTheme="minorHAnsi" w:eastAsia="Times New Roman" w:hAnsiTheme="minorHAnsi" w:cstheme="minorBid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semiHidden/>
    <w:rsid w:val="00AC5F36"/>
  </w:style>
  <w:style w:type="table" w:customStyle="1" w:styleId="21">
    <w:name w:val="Сетка таблицы2"/>
    <w:basedOn w:val="a1"/>
    <w:next w:val="a5"/>
    <w:rsid w:val="00AC5F3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AC5F36"/>
  </w:style>
  <w:style w:type="paragraph" w:styleId="ad">
    <w:name w:val="List Paragraph"/>
    <w:basedOn w:val="a"/>
    <w:uiPriority w:val="34"/>
    <w:qFormat/>
    <w:rsid w:val="00AC5F36"/>
    <w:pPr>
      <w:ind w:left="720"/>
      <w:contextualSpacing/>
    </w:pPr>
    <w:rPr>
      <w:rFonts w:ascii="Calibri" w:eastAsia="Calibri" w:hAnsi="Calibri" w:cs="Times New Roman"/>
    </w:rPr>
  </w:style>
  <w:style w:type="character" w:styleId="ae">
    <w:name w:val="Strong"/>
    <w:basedOn w:val="a0"/>
    <w:uiPriority w:val="22"/>
    <w:qFormat/>
    <w:rsid w:val="00AC5F36"/>
    <w:rPr>
      <w:rFonts w:cs="Times New Roman"/>
      <w:b/>
      <w:bCs/>
    </w:rPr>
  </w:style>
  <w:style w:type="character" w:styleId="af">
    <w:name w:val="Emphasis"/>
    <w:basedOn w:val="a0"/>
    <w:qFormat/>
    <w:rsid w:val="00AC5F36"/>
    <w:rPr>
      <w:rFonts w:cs="Times New Roman"/>
      <w:i/>
      <w:iCs/>
    </w:rPr>
  </w:style>
  <w:style w:type="table" w:customStyle="1" w:styleId="31">
    <w:name w:val="Сетка таблицы3"/>
    <w:basedOn w:val="a1"/>
    <w:next w:val="a5"/>
    <w:uiPriority w:val="99"/>
    <w:locked/>
    <w:rsid w:val="00AC5F36"/>
    <w:pPr>
      <w:spacing w:after="0" w:line="240" w:lineRule="auto"/>
    </w:pPr>
    <w:rPr>
      <w:rFonts w:eastAsia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Без интервала1"/>
    <w:uiPriority w:val="99"/>
    <w:rsid w:val="00AC5F36"/>
    <w:pPr>
      <w:spacing w:after="0" w:line="240" w:lineRule="auto"/>
    </w:pPr>
    <w:rPr>
      <w:rFonts w:ascii="Calibri" w:eastAsia="Times New Roman" w:hAnsi="Calibri"/>
      <w:sz w:val="22"/>
    </w:rPr>
  </w:style>
  <w:style w:type="character" w:styleId="af0">
    <w:name w:val="page number"/>
    <w:basedOn w:val="a0"/>
    <w:uiPriority w:val="99"/>
    <w:rsid w:val="00AC5F36"/>
    <w:rPr>
      <w:rFonts w:cs="Times New Roman"/>
    </w:rPr>
  </w:style>
  <w:style w:type="paragraph" w:customStyle="1" w:styleId="14">
    <w:name w:val="Подзаголовок1"/>
    <w:basedOn w:val="a"/>
    <w:next w:val="a"/>
    <w:qFormat/>
    <w:locked/>
    <w:rsid w:val="00AC5F3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Подзаголовок Знак"/>
    <w:basedOn w:val="a0"/>
    <w:link w:val="af2"/>
    <w:rsid w:val="00AC5F36"/>
    <w:rPr>
      <w:rFonts w:ascii="Cambria" w:eastAsia="Times New Roman" w:hAnsi="Cambria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AC5F3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4"/>
    <w:rsid w:val="00AC5F36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6">
    <w:name w:val="Сильное выделение1"/>
    <w:basedOn w:val="a0"/>
    <w:uiPriority w:val="21"/>
    <w:qFormat/>
    <w:rsid w:val="00AC5F36"/>
    <w:rPr>
      <w:b/>
      <w:bCs/>
      <w:i/>
      <w:iCs/>
      <w:color w:val="4F81BD"/>
    </w:rPr>
  </w:style>
  <w:style w:type="paragraph" w:styleId="af2">
    <w:name w:val="Subtitle"/>
    <w:basedOn w:val="a"/>
    <w:next w:val="a"/>
    <w:link w:val="af1"/>
    <w:qFormat/>
    <w:rsid w:val="00AC5F36"/>
    <w:pPr>
      <w:numPr>
        <w:ilvl w:val="1"/>
      </w:numPr>
    </w:pPr>
    <w:rPr>
      <w:rFonts w:ascii="Cambria" w:eastAsia="Times New Roman" w:hAnsi="Cambria" w:cs="Times New Roman"/>
      <w:sz w:val="24"/>
      <w:szCs w:val="24"/>
    </w:rPr>
  </w:style>
  <w:style w:type="character" w:customStyle="1" w:styleId="17">
    <w:name w:val="Подзаголовок Знак1"/>
    <w:basedOn w:val="a0"/>
    <w:uiPriority w:val="11"/>
    <w:rsid w:val="00AC5F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4">
    <w:name w:val="Title"/>
    <w:basedOn w:val="a"/>
    <w:next w:val="a"/>
    <w:link w:val="af3"/>
    <w:qFormat/>
    <w:rsid w:val="00AC5F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8">
    <w:name w:val="Название Знак1"/>
    <w:basedOn w:val="a0"/>
    <w:uiPriority w:val="10"/>
    <w:rsid w:val="00AC5F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5">
    <w:name w:val="Intense Emphasis"/>
    <w:basedOn w:val="a0"/>
    <w:uiPriority w:val="21"/>
    <w:qFormat/>
    <w:rsid w:val="00AC5F36"/>
    <w:rPr>
      <w:b/>
      <w:bCs/>
      <w:i/>
      <w:iCs/>
      <w:color w:val="4F81BD" w:themeColor="accent1"/>
    </w:rPr>
  </w:style>
  <w:style w:type="paragraph" w:customStyle="1" w:styleId="Default">
    <w:name w:val="Default"/>
    <w:rsid w:val="00AC5F36"/>
    <w:pPr>
      <w:autoSpaceDE w:val="0"/>
      <w:autoSpaceDN w:val="0"/>
      <w:adjustRightInd w:val="0"/>
    </w:pPr>
    <w:rPr>
      <w:rFonts w:ascii="Calibri" w:eastAsia="Times New Roman" w:hAnsi="Calibri"/>
      <w:color w:val="000000"/>
      <w:sz w:val="24"/>
      <w:szCs w:val="24"/>
      <w:lang w:val="en-US" w:bidi="en-US"/>
    </w:rPr>
  </w:style>
  <w:style w:type="paragraph" w:styleId="23">
    <w:name w:val="Body Text 2"/>
    <w:basedOn w:val="a"/>
    <w:link w:val="24"/>
    <w:unhideWhenUsed/>
    <w:rsid w:val="00AC5F36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rsid w:val="00AC5F36"/>
    <w:rPr>
      <w:rFonts w:ascii="Calibri" w:eastAsia="Times New Roman" w:hAnsi="Calibri"/>
      <w:sz w:val="22"/>
    </w:rPr>
  </w:style>
  <w:style w:type="paragraph" w:customStyle="1" w:styleId="210">
    <w:name w:val="Основной текст 21"/>
    <w:basedOn w:val="a"/>
    <w:rsid w:val="00AC5F36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af6">
    <w:name w:val="Пример"/>
    <w:basedOn w:val="a"/>
    <w:link w:val="af7"/>
    <w:rsid w:val="00AC5F36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8">
    <w:name w:val="Пояснения"/>
    <w:basedOn w:val="a"/>
    <w:link w:val="af9"/>
    <w:rsid w:val="00AC5F36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character" w:customStyle="1" w:styleId="af9">
    <w:name w:val="Пояснения Знак"/>
    <w:link w:val="af8"/>
    <w:rsid w:val="00AC5F36"/>
    <w:rPr>
      <w:rFonts w:ascii="Arial" w:eastAsia="Times New Roman" w:hAnsi="Arial"/>
      <w:bCs/>
      <w:i/>
      <w:sz w:val="20"/>
      <w:szCs w:val="24"/>
      <w:lang w:val="en-US" w:bidi="en-US"/>
    </w:rPr>
  </w:style>
  <w:style w:type="character" w:customStyle="1" w:styleId="af7">
    <w:name w:val="Пример Знак Знак"/>
    <w:link w:val="af6"/>
    <w:rsid w:val="00AC5F36"/>
    <w:rPr>
      <w:rFonts w:ascii="Calibri" w:eastAsia="Times New Roman" w:hAnsi="Calibri"/>
      <w:sz w:val="24"/>
      <w:szCs w:val="24"/>
      <w:lang w:val="en-US" w:bidi="en-US"/>
    </w:rPr>
  </w:style>
  <w:style w:type="paragraph" w:customStyle="1" w:styleId="afa">
    <w:name w:val="Руководитель"/>
    <w:basedOn w:val="a"/>
    <w:rsid w:val="00AC5F36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b">
    <w:name w:val="Таблица (текст)"/>
    <w:basedOn w:val="a"/>
    <w:rsid w:val="00AC5F36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character" w:styleId="afc">
    <w:name w:val="Hyperlink"/>
    <w:uiPriority w:val="99"/>
    <w:unhideWhenUsed/>
    <w:rsid w:val="00AC5F3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C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5F36"/>
    <w:rPr>
      <w:rFonts w:ascii="Courier New" w:eastAsia="Calibri" w:hAnsi="Courier New"/>
      <w:sz w:val="20"/>
      <w:szCs w:val="20"/>
    </w:rPr>
  </w:style>
  <w:style w:type="character" w:customStyle="1" w:styleId="ei1">
    <w:name w:val="ei1"/>
    <w:uiPriority w:val="99"/>
    <w:rsid w:val="00AC5F36"/>
    <w:rPr>
      <w:rFonts w:ascii="Times New Roman" w:hAnsi="Times New Roman" w:cs="Times New Roman" w:hint="default"/>
    </w:rPr>
  </w:style>
  <w:style w:type="paragraph" w:styleId="afd">
    <w:name w:val="Body Text"/>
    <w:basedOn w:val="a"/>
    <w:link w:val="afe"/>
    <w:unhideWhenUsed/>
    <w:rsid w:val="00AC5F36"/>
    <w:pPr>
      <w:spacing w:after="120"/>
    </w:pPr>
    <w:rPr>
      <w:rFonts w:ascii="Calibri" w:eastAsia="Calibri" w:hAnsi="Calibri" w:cs="Times New Roman"/>
    </w:rPr>
  </w:style>
  <w:style w:type="character" w:customStyle="1" w:styleId="afe">
    <w:name w:val="Основной текст Знак"/>
    <w:basedOn w:val="a0"/>
    <w:link w:val="afd"/>
    <w:rsid w:val="00AC5F36"/>
    <w:rPr>
      <w:rFonts w:ascii="Calibri" w:eastAsia="Calibri" w:hAnsi="Calibri"/>
      <w:sz w:val="22"/>
    </w:rPr>
  </w:style>
  <w:style w:type="character" w:customStyle="1" w:styleId="a4">
    <w:name w:val="Обычный (веб) Знак"/>
    <w:link w:val="a3"/>
    <w:locked/>
    <w:rsid w:val="00AC5F36"/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C5F36"/>
  </w:style>
  <w:style w:type="character" w:customStyle="1" w:styleId="apple-style-span">
    <w:name w:val="apple-style-span"/>
    <w:rsid w:val="00AC5F36"/>
  </w:style>
  <w:style w:type="paragraph" w:customStyle="1" w:styleId="aff">
    <w:name w:val="Таблица (шапка)"/>
    <w:basedOn w:val="a"/>
    <w:uiPriority w:val="99"/>
    <w:rsid w:val="00AC5F36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character" w:customStyle="1" w:styleId="butback1">
    <w:name w:val="butback1"/>
    <w:basedOn w:val="a0"/>
    <w:rsid w:val="00AC5F36"/>
    <w:rPr>
      <w:color w:val="666666"/>
    </w:rPr>
  </w:style>
  <w:style w:type="character" w:customStyle="1" w:styleId="submenu-table">
    <w:name w:val="submenu-table"/>
    <w:basedOn w:val="a0"/>
    <w:rsid w:val="00AC5F36"/>
  </w:style>
  <w:style w:type="paragraph" w:customStyle="1" w:styleId="aff0">
    <w:name w:val="Стиль"/>
    <w:rsid w:val="00AC5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9">
    <w:name w:val="Абзац списка1"/>
    <w:basedOn w:val="a"/>
    <w:rsid w:val="00AC5F36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AC5F36"/>
  </w:style>
  <w:style w:type="character" w:customStyle="1" w:styleId="WW8Num1z0">
    <w:name w:val="WW8Num1z0"/>
    <w:rsid w:val="00AC5F36"/>
    <w:rPr>
      <w:rFonts w:ascii="Wingdings" w:hAnsi="Wingdings"/>
    </w:rPr>
  </w:style>
  <w:style w:type="character" w:customStyle="1" w:styleId="WW8Num1z1">
    <w:name w:val="WW8Num1z1"/>
    <w:rsid w:val="00AC5F36"/>
    <w:rPr>
      <w:rFonts w:ascii="Courier New" w:hAnsi="Courier New" w:cs="Courier New"/>
    </w:rPr>
  </w:style>
  <w:style w:type="character" w:customStyle="1" w:styleId="WW8Num1z3">
    <w:name w:val="WW8Num1z3"/>
    <w:rsid w:val="00AC5F36"/>
    <w:rPr>
      <w:rFonts w:ascii="Symbol" w:hAnsi="Symbol"/>
    </w:rPr>
  </w:style>
  <w:style w:type="character" w:customStyle="1" w:styleId="WW8Num2z0">
    <w:name w:val="WW8Num2z0"/>
    <w:rsid w:val="00AC5F36"/>
    <w:rPr>
      <w:rFonts w:ascii="Wingdings" w:hAnsi="Wingdings"/>
    </w:rPr>
  </w:style>
  <w:style w:type="character" w:customStyle="1" w:styleId="WW8Num2z1">
    <w:name w:val="WW8Num2z1"/>
    <w:rsid w:val="00AC5F36"/>
    <w:rPr>
      <w:rFonts w:ascii="Courier New" w:hAnsi="Courier New" w:cs="Courier New"/>
    </w:rPr>
  </w:style>
  <w:style w:type="character" w:customStyle="1" w:styleId="WW8Num2z3">
    <w:name w:val="WW8Num2z3"/>
    <w:rsid w:val="00AC5F36"/>
    <w:rPr>
      <w:rFonts w:ascii="Symbol" w:hAnsi="Symbol"/>
    </w:rPr>
  </w:style>
  <w:style w:type="character" w:customStyle="1" w:styleId="WW8Num4z0">
    <w:name w:val="WW8Num4z0"/>
    <w:rsid w:val="00AC5F36"/>
    <w:rPr>
      <w:rFonts w:ascii="Wingdings" w:hAnsi="Wingdings"/>
    </w:rPr>
  </w:style>
  <w:style w:type="character" w:customStyle="1" w:styleId="WW8Num4z1">
    <w:name w:val="WW8Num4z1"/>
    <w:rsid w:val="00AC5F36"/>
    <w:rPr>
      <w:rFonts w:ascii="Courier New" w:hAnsi="Courier New" w:cs="Courier New"/>
    </w:rPr>
  </w:style>
  <w:style w:type="character" w:customStyle="1" w:styleId="WW8Num4z3">
    <w:name w:val="WW8Num4z3"/>
    <w:rsid w:val="00AC5F36"/>
    <w:rPr>
      <w:rFonts w:ascii="Symbol" w:hAnsi="Symbol"/>
    </w:rPr>
  </w:style>
  <w:style w:type="character" w:customStyle="1" w:styleId="WW8Num6z0">
    <w:name w:val="WW8Num6z0"/>
    <w:rsid w:val="00AC5F36"/>
    <w:rPr>
      <w:rFonts w:ascii="Symbol" w:hAnsi="Symbol"/>
    </w:rPr>
  </w:style>
  <w:style w:type="character" w:customStyle="1" w:styleId="WW8Num6z1">
    <w:name w:val="WW8Num6z1"/>
    <w:rsid w:val="00AC5F36"/>
    <w:rPr>
      <w:rFonts w:ascii="Courier New" w:hAnsi="Courier New" w:cs="Courier New"/>
    </w:rPr>
  </w:style>
  <w:style w:type="character" w:customStyle="1" w:styleId="WW8Num6z2">
    <w:name w:val="WW8Num6z2"/>
    <w:rsid w:val="00AC5F36"/>
    <w:rPr>
      <w:rFonts w:ascii="Wingdings" w:hAnsi="Wingdings"/>
    </w:rPr>
  </w:style>
  <w:style w:type="character" w:customStyle="1" w:styleId="WW8Num7z0">
    <w:name w:val="WW8Num7z0"/>
    <w:rsid w:val="00AC5F36"/>
    <w:rPr>
      <w:rFonts w:ascii="Wingdings" w:hAnsi="Wingdings"/>
    </w:rPr>
  </w:style>
  <w:style w:type="character" w:customStyle="1" w:styleId="WW8Num7z1">
    <w:name w:val="WW8Num7z1"/>
    <w:rsid w:val="00AC5F36"/>
    <w:rPr>
      <w:rFonts w:ascii="Courier New" w:hAnsi="Courier New" w:cs="Courier New"/>
    </w:rPr>
  </w:style>
  <w:style w:type="character" w:customStyle="1" w:styleId="WW8Num7z3">
    <w:name w:val="WW8Num7z3"/>
    <w:rsid w:val="00AC5F36"/>
    <w:rPr>
      <w:rFonts w:ascii="Symbol" w:hAnsi="Symbol"/>
    </w:rPr>
  </w:style>
  <w:style w:type="character" w:customStyle="1" w:styleId="WW8Num8z0">
    <w:name w:val="WW8Num8z0"/>
    <w:rsid w:val="00AC5F36"/>
    <w:rPr>
      <w:rFonts w:ascii="Symbol" w:hAnsi="Symbol"/>
    </w:rPr>
  </w:style>
  <w:style w:type="character" w:customStyle="1" w:styleId="WW8Num8z1">
    <w:name w:val="WW8Num8z1"/>
    <w:rsid w:val="00AC5F36"/>
    <w:rPr>
      <w:rFonts w:ascii="Courier New" w:hAnsi="Courier New" w:cs="Courier New"/>
    </w:rPr>
  </w:style>
  <w:style w:type="character" w:customStyle="1" w:styleId="WW8Num8z2">
    <w:name w:val="WW8Num8z2"/>
    <w:rsid w:val="00AC5F36"/>
    <w:rPr>
      <w:rFonts w:ascii="Wingdings" w:hAnsi="Wingdings"/>
    </w:rPr>
  </w:style>
  <w:style w:type="character" w:customStyle="1" w:styleId="WW8Num10z0">
    <w:name w:val="WW8Num10z0"/>
    <w:rsid w:val="00AC5F36"/>
    <w:rPr>
      <w:rFonts w:ascii="Symbol" w:hAnsi="Symbol"/>
    </w:rPr>
  </w:style>
  <w:style w:type="character" w:customStyle="1" w:styleId="WW8Num10z1">
    <w:name w:val="WW8Num10z1"/>
    <w:rsid w:val="00AC5F36"/>
    <w:rPr>
      <w:rFonts w:ascii="Courier New" w:hAnsi="Courier New" w:cs="Courier New"/>
    </w:rPr>
  </w:style>
  <w:style w:type="character" w:customStyle="1" w:styleId="WW8Num10z2">
    <w:name w:val="WW8Num10z2"/>
    <w:rsid w:val="00AC5F36"/>
    <w:rPr>
      <w:rFonts w:ascii="Wingdings" w:hAnsi="Wingdings"/>
    </w:rPr>
  </w:style>
  <w:style w:type="character" w:customStyle="1" w:styleId="WW8Num11z0">
    <w:name w:val="WW8Num11z0"/>
    <w:rsid w:val="00AC5F36"/>
    <w:rPr>
      <w:rFonts w:ascii="Wingdings" w:hAnsi="Wingdings"/>
    </w:rPr>
  </w:style>
  <w:style w:type="character" w:customStyle="1" w:styleId="WW8Num11z1">
    <w:name w:val="WW8Num11z1"/>
    <w:rsid w:val="00AC5F36"/>
    <w:rPr>
      <w:rFonts w:ascii="Courier New" w:hAnsi="Courier New" w:cs="Courier New"/>
    </w:rPr>
  </w:style>
  <w:style w:type="character" w:customStyle="1" w:styleId="WW8Num11z3">
    <w:name w:val="WW8Num11z3"/>
    <w:rsid w:val="00AC5F36"/>
    <w:rPr>
      <w:rFonts w:ascii="Symbol" w:hAnsi="Symbol"/>
    </w:rPr>
  </w:style>
  <w:style w:type="character" w:customStyle="1" w:styleId="WW8Num12z0">
    <w:name w:val="WW8Num12z0"/>
    <w:rsid w:val="00AC5F36"/>
    <w:rPr>
      <w:rFonts w:ascii="Wingdings" w:hAnsi="Wingdings"/>
    </w:rPr>
  </w:style>
  <w:style w:type="character" w:customStyle="1" w:styleId="WW8Num12z1">
    <w:name w:val="WW8Num12z1"/>
    <w:rsid w:val="00AC5F36"/>
    <w:rPr>
      <w:rFonts w:ascii="Courier New" w:hAnsi="Courier New" w:cs="Courier New"/>
    </w:rPr>
  </w:style>
  <w:style w:type="character" w:customStyle="1" w:styleId="WW8Num12z3">
    <w:name w:val="WW8Num12z3"/>
    <w:rsid w:val="00AC5F36"/>
    <w:rPr>
      <w:rFonts w:ascii="Symbol" w:hAnsi="Symbol"/>
    </w:rPr>
  </w:style>
  <w:style w:type="character" w:customStyle="1" w:styleId="WW8Num14z0">
    <w:name w:val="WW8Num14z0"/>
    <w:rsid w:val="00AC5F36"/>
    <w:rPr>
      <w:rFonts w:ascii="Wingdings" w:hAnsi="Wingdings"/>
    </w:rPr>
  </w:style>
  <w:style w:type="character" w:customStyle="1" w:styleId="WW8Num14z1">
    <w:name w:val="WW8Num14z1"/>
    <w:rsid w:val="00AC5F36"/>
    <w:rPr>
      <w:rFonts w:ascii="Courier New" w:hAnsi="Courier New" w:cs="Courier New"/>
    </w:rPr>
  </w:style>
  <w:style w:type="character" w:customStyle="1" w:styleId="WW8Num14z3">
    <w:name w:val="WW8Num14z3"/>
    <w:rsid w:val="00AC5F36"/>
    <w:rPr>
      <w:rFonts w:ascii="Symbol" w:hAnsi="Symbol"/>
    </w:rPr>
  </w:style>
  <w:style w:type="character" w:customStyle="1" w:styleId="WW8Num15z0">
    <w:name w:val="WW8Num15z0"/>
    <w:rsid w:val="00AC5F36"/>
    <w:rPr>
      <w:rFonts w:ascii="Wingdings" w:hAnsi="Wingdings"/>
    </w:rPr>
  </w:style>
  <w:style w:type="character" w:customStyle="1" w:styleId="WW8Num15z1">
    <w:name w:val="WW8Num15z1"/>
    <w:rsid w:val="00AC5F36"/>
    <w:rPr>
      <w:rFonts w:ascii="Courier New" w:hAnsi="Courier New" w:cs="Courier New"/>
    </w:rPr>
  </w:style>
  <w:style w:type="character" w:customStyle="1" w:styleId="WW8Num15z3">
    <w:name w:val="WW8Num15z3"/>
    <w:rsid w:val="00AC5F36"/>
    <w:rPr>
      <w:rFonts w:ascii="Symbol" w:hAnsi="Symbol"/>
    </w:rPr>
  </w:style>
  <w:style w:type="character" w:customStyle="1" w:styleId="WW8Num19z0">
    <w:name w:val="WW8Num19z0"/>
    <w:rsid w:val="00AC5F36"/>
    <w:rPr>
      <w:rFonts w:ascii="Wingdings" w:hAnsi="Wingdings"/>
    </w:rPr>
  </w:style>
  <w:style w:type="character" w:customStyle="1" w:styleId="WW8Num19z1">
    <w:name w:val="WW8Num19z1"/>
    <w:rsid w:val="00AC5F36"/>
    <w:rPr>
      <w:rFonts w:ascii="Courier New" w:hAnsi="Courier New" w:cs="Courier New"/>
    </w:rPr>
  </w:style>
  <w:style w:type="character" w:customStyle="1" w:styleId="WW8Num19z3">
    <w:name w:val="WW8Num19z3"/>
    <w:rsid w:val="00AC5F36"/>
    <w:rPr>
      <w:rFonts w:ascii="Symbol" w:hAnsi="Symbol"/>
    </w:rPr>
  </w:style>
  <w:style w:type="character" w:customStyle="1" w:styleId="WW8Num21z0">
    <w:name w:val="WW8Num21z0"/>
    <w:rsid w:val="00AC5F36"/>
    <w:rPr>
      <w:rFonts w:ascii="Wingdings" w:hAnsi="Wingdings"/>
    </w:rPr>
  </w:style>
  <w:style w:type="character" w:customStyle="1" w:styleId="WW8Num21z1">
    <w:name w:val="WW8Num21z1"/>
    <w:rsid w:val="00AC5F36"/>
    <w:rPr>
      <w:rFonts w:ascii="Courier New" w:hAnsi="Courier New" w:cs="Courier New"/>
    </w:rPr>
  </w:style>
  <w:style w:type="character" w:customStyle="1" w:styleId="WW8Num21z3">
    <w:name w:val="WW8Num21z3"/>
    <w:rsid w:val="00AC5F36"/>
    <w:rPr>
      <w:rFonts w:ascii="Symbol" w:hAnsi="Symbol"/>
    </w:rPr>
  </w:style>
  <w:style w:type="character" w:customStyle="1" w:styleId="WW8Num22z0">
    <w:name w:val="WW8Num22z0"/>
    <w:rsid w:val="00AC5F36"/>
    <w:rPr>
      <w:rFonts w:ascii="Wingdings" w:hAnsi="Wingdings"/>
    </w:rPr>
  </w:style>
  <w:style w:type="character" w:customStyle="1" w:styleId="WW8Num22z1">
    <w:name w:val="WW8Num22z1"/>
    <w:rsid w:val="00AC5F36"/>
    <w:rPr>
      <w:rFonts w:ascii="Courier New" w:hAnsi="Courier New" w:cs="Courier New"/>
    </w:rPr>
  </w:style>
  <w:style w:type="character" w:customStyle="1" w:styleId="WW8Num22z3">
    <w:name w:val="WW8Num22z3"/>
    <w:rsid w:val="00AC5F36"/>
    <w:rPr>
      <w:rFonts w:ascii="Symbol" w:hAnsi="Symbol"/>
    </w:rPr>
  </w:style>
  <w:style w:type="character" w:customStyle="1" w:styleId="WW8Num24z0">
    <w:name w:val="WW8Num24z0"/>
    <w:rsid w:val="00AC5F36"/>
    <w:rPr>
      <w:rFonts w:ascii="Wingdings" w:hAnsi="Wingdings"/>
    </w:rPr>
  </w:style>
  <w:style w:type="character" w:customStyle="1" w:styleId="WW8Num24z1">
    <w:name w:val="WW8Num24z1"/>
    <w:rsid w:val="00AC5F36"/>
    <w:rPr>
      <w:rFonts w:ascii="Courier New" w:hAnsi="Courier New" w:cs="Courier New"/>
    </w:rPr>
  </w:style>
  <w:style w:type="character" w:customStyle="1" w:styleId="WW8Num24z3">
    <w:name w:val="WW8Num24z3"/>
    <w:rsid w:val="00AC5F36"/>
    <w:rPr>
      <w:rFonts w:ascii="Symbol" w:hAnsi="Symbol"/>
    </w:rPr>
  </w:style>
  <w:style w:type="character" w:customStyle="1" w:styleId="WW8Num25z0">
    <w:name w:val="WW8Num25z0"/>
    <w:rsid w:val="00AC5F36"/>
    <w:rPr>
      <w:rFonts w:ascii="Wingdings" w:hAnsi="Wingdings"/>
    </w:rPr>
  </w:style>
  <w:style w:type="character" w:customStyle="1" w:styleId="WW8Num25z1">
    <w:name w:val="WW8Num25z1"/>
    <w:rsid w:val="00AC5F36"/>
    <w:rPr>
      <w:rFonts w:ascii="Courier New" w:hAnsi="Courier New" w:cs="Courier New"/>
    </w:rPr>
  </w:style>
  <w:style w:type="character" w:customStyle="1" w:styleId="WW8Num25z3">
    <w:name w:val="WW8Num25z3"/>
    <w:rsid w:val="00AC5F36"/>
    <w:rPr>
      <w:rFonts w:ascii="Symbol" w:hAnsi="Symbol"/>
    </w:rPr>
  </w:style>
  <w:style w:type="character" w:customStyle="1" w:styleId="WW8Num27z0">
    <w:name w:val="WW8Num27z0"/>
    <w:rsid w:val="00AC5F36"/>
    <w:rPr>
      <w:rFonts w:ascii="Wingdings" w:hAnsi="Wingdings"/>
    </w:rPr>
  </w:style>
  <w:style w:type="character" w:customStyle="1" w:styleId="WW8Num27z1">
    <w:name w:val="WW8Num27z1"/>
    <w:rsid w:val="00AC5F36"/>
    <w:rPr>
      <w:rFonts w:ascii="Courier New" w:hAnsi="Courier New" w:cs="Courier New"/>
    </w:rPr>
  </w:style>
  <w:style w:type="character" w:customStyle="1" w:styleId="WW8Num27z3">
    <w:name w:val="WW8Num27z3"/>
    <w:rsid w:val="00AC5F36"/>
    <w:rPr>
      <w:rFonts w:ascii="Symbol" w:hAnsi="Symbol"/>
    </w:rPr>
  </w:style>
  <w:style w:type="character" w:customStyle="1" w:styleId="WW8Num28z0">
    <w:name w:val="WW8Num28z0"/>
    <w:rsid w:val="00AC5F36"/>
    <w:rPr>
      <w:rFonts w:ascii="Wingdings" w:hAnsi="Wingdings"/>
    </w:rPr>
  </w:style>
  <w:style w:type="character" w:customStyle="1" w:styleId="WW8Num28z1">
    <w:name w:val="WW8Num28z1"/>
    <w:rsid w:val="00AC5F36"/>
    <w:rPr>
      <w:rFonts w:ascii="Courier New" w:hAnsi="Courier New" w:cs="Courier New"/>
    </w:rPr>
  </w:style>
  <w:style w:type="character" w:customStyle="1" w:styleId="WW8Num28z3">
    <w:name w:val="WW8Num28z3"/>
    <w:rsid w:val="00AC5F36"/>
    <w:rPr>
      <w:rFonts w:ascii="Symbol" w:hAnsi="Symbol"/>
    </w:rPr>
  </w:style>
  <w:style w:type="character" w:customStyle="1" w:styleId="WW8Num29z0">
    <w:name w:val="WW8Num29z0"/>
    <w:rsid w:val="00AC5F36"/>
    <w:rPr>
      <w:rFonts w:ascii="Wingdings" w:hAnsi="Wingdings"/>
    </w:rPr>
  </w:style>
  <w:style w:type="character" w:customStyle="1" w:styleId="WW8Num29z1">
    <w:name w:val="WW8Num29z1"/>
    <w:rsid w:val="00AC5F36"/>
    <w:rPr>
      <w:rFonts w:ascii="Courier New" w:hAnsi="Courier New" w:cs="Courier New"/>
    </w:rPr>
  </w:style>
  <w:style w:type="character" w:customStyle="1" w:styleId="WW8Num29z3">
    <w:name w:val="WW8Num29z3"/>
    <w:rsid w:val="00AC5F36"/>
    <w:rPr>
      <w:rFonts w:ascii="Symbol" w:hAnsi="Symbol"/>
    </w:rPr>
  </w:style>
  <w:style w:type="character" w:customStyle="1" w:styleId="WW8Num31z0">
    <w:name w:val="WW8Num31z0"/>
    <w:rsid w:val="00AC5F36"/>
    <w:rPr>
      <w:rFonts w:ascii="Wingdings" w:hAnsi="Wingdings"/>
    </w:rPr>
  </w:style>
  <w:style w:type="character" w:customStyle="1" w:styleId="WW8Num31z1">
    <w:name w:val="WW8Num31z1"/>
    <w:rsid w:val="00AC5F36"/>
    <w:rPr>
      <w:rFonts w:ascii="Courier New" w:hAnsi="Courier New" w:cs="Courier New"/>
    </w:rPr>
  </w:style>
  <w:style w:type="character" w:customStyle="1" w:styleId="WW8Num31z3">
    <w:name w:val="WW8Num31z3"/>
    <w:rsid w:val="00AC5F36"/>
    <w:rPr>
      <w:rFonts w:ascii="Symbol" w:hAnsi="Symbol"/>
    </w:rPr>
  </w:style>
  <w:style w:type="character" w:customStyle="1" w:styleId="WW8Num32z0">
    <w:name w:val="WW8Num32z0"/>
    <w:rsid w:val="00AC5F36"/>
    <w:rPr>
      <w:rFonts w:ascii="Wingdings" w:hAnsi="Wingdings"/>
    </w:rPr>
  </w:style>
  <w:style w:type="character" w:customStyle="1" w:styleId="WW8Num32z1">
    <w:name w:val="WW8Num32z1"/>
    <w:rsid w:val="00AC5F36"/>
    <w:rPr>
      <w:rFonts w:ascii="Courier New" w:hAnsi="Courier New" w:cs="Courier New"/>
    </w:rPr>
  </w:style>
  <w:style w:type="character" w:customStyle="1" w:styleId="WW8Num32z3">
    <w:name w:val="WW8Num32z3"/>
    <w:rsid w:val="00AC5F36"/>
    <w:rPr>
      <w:rFonts w:ascii="Symbol" w:hAnsi="Symbol"/>
    </w:rPr>
  </w:style>
  <w:style w:type="character" w:customStyle="1" w:styleId="WW8Num33z0">
    <w:name w:val="WW8Num33z0"/>
    <w:rsid w:val="00AC5F36"/>
    <w:rPr>
      <w:rFonts w:ascii="Wingdings" w:hAnsi="Wingdings"/>
    </w:rPr>
  </w:style>
  <w:style w:type="character" w:customStyle="1" w:styleId="WW8Num33z1">
    <w:name w:val="WW8Num33z1"/>
    <w:rsid w:val="00AC5F36"/>
    <w:rPr>
      <w:rFonts w:ascii="Courier New" w:hAnsi="Courier New" w:cs="Courier New"/>
    </w:rPr>
  </w:style>
  <w:style w:type="character" w:customStyle="1" w:styleId="WW8Num33z3">
    <w:name w:val="WW8Num33z3"/>
    <w:rsid w:val="00AC5F36"/>
    <w:rPr>
      <w:rFonts w:ascii="Symbol" w:hAnsi="Symbol"/>
    </w:rPr>
  </w:style>
  <w:style w:type="character" w:customStyle="1" w:styleId="WW8Num34z0">
    <w:name w:val="WW8Num34z0"/>
    <w:rsid w:val="00AC5F36"/>
    <w:rPr>
      <w:rFonts w:ascii="Wingdings" w:hAnsi="Wingdings"/>
    </w:rPr>
  </w:style>
  <w:style w:type="character" w:customStyle="1" w:styleId="WW8Num34z1">
    <w:name w:val="WW8Num34z1"/>
    <w:rsid w:val="00AC5F36"/>
    <w:rPr>
      <w:rFonts w:ascii="Courier New" w:hAnsi="Courier New" w:cs="Courier New"/>
    </w:rPr>
  </w:style>
  <w:style w:type="character" w:customStyle="1" w:styleId="WW8Num34z3">
    <w:name w:val="WW8Num34z3"/>
    <w:rsid w:val="00AC5F36"/>
    <w:rPr>
      <w:rFonts w:ascii="Symbol" w:hAnsi="Symbol"/>
    </w:rPr>
  </w:style>
  <w:style w:type="character" w:customStyle="1" w:styleId="WW8Num35z0">
    <w:name w:val="WW8Num35z0"/>
    <w:rsid w:val="00AC5F36"/>
    <w:rPr>
      <w:rFonts w:ascii="Wingdings" w:hAnsi="Wingdings"/>
    </w:rPr>
  </w:style>
  <w:style w:type="character" w:customStyle="1" w:styleId="WW8Num35z1">
    <w:name w:val="WW8Num35z1"/>
    <w:rsid w:val="00AC5F36"/>
    <w:rPr>
      <w:rFonts w:ascii="Courier New" w:hAnsi="Courier New" w:cs="Courier New"/>
    </w:rPr>
  </w:style>
  <w:style w:type="character" w:customStyle="1" w:styleId="WW8Num35z3">
    <w:name w:val="WW8Num35z3"/>
    <w:rsid w:val="00AC5F36"/>
    <w:rPr>
      <w:rFonts w:ascii="Symbol" w:hAnsi="Symbol"/>
    </w:rPr>
  </w:style>
  <w:style w:type="character" w:customStyle="1" w:styleId="WW8Num36z0">
    <w:name w:val="WW8Num36z0"/>
    <w:rsid w:val="00AC5F36"/>
    <w:rPr>
      <w:rFonts w:ascii="Symbol" w:hAnsi="Symbol"/>
    </w:rPr>
  </w:style>
  <w:style w:type="character" w:customStyle="1" w:styleId="WW8Num36z1">
    <w:name w:val="WW8Num36z1"/>
    <w:rsid w:val="00AC5F36"/>
    <w:rPr>
      <w:rFonts w:ascii="Courier New" w:hAnsi="Courier New" w:cs="Courier New"/>
    </w:rPr>
  </w:style>
  <w:style w:type="character" w:customStyle="1" w:styleId="WW8Num36z2">
    <w:name w:val="WW8Num36z2"/>
    <w:rsid w:val="00AC5F36"/>
    <w:rPr>
      <w:rFonts w:ascii="Wingdings" w:hAnsi="Wingdings"/>
    </w:rPr>
  </w:style>
  <w:style w:type="character" w:customStyle="1" w:styleId="WW8Num37z0">
    <w:name w:val="WW8Num37z0"/>
    <w:rsid w:val="00AC5F36"/>
    <w:rPr>
      <w:rFonts w:ascii="Wingdings" w:hAnsi="Wingdings"/>
    </w:rPr>
  </w:style>
  <w:style w:type="character" w:customStyle="1" w:styleId="WW8Num37z1">
    <w:name w:val="WW8Num37z1"/>
    <w:rsid w:val="00AC5F36"/>
    <w:rPr>
      <w:rFonts w:ascii="Courier New" w:hAnsi="Courier New" w:cs="Courier New"/>
    </w:rPr>
  </w:style>
  <w:style w:type="character" w:customStyle="1" w:styleId="WW8Num37z3">
    <w:name w:val="WW8Num37z3"/>
    <w:rsid w:val="00AC5F36"/>
    <w:rPr>
      <w:rFonts w:ascii="Symbol" w:hAnsi="Symbol"/>
    </w:rPr>
  </w:style>
  <w:style w:type="character" w:customStyle="1" w:styleId="1a">
    <w:name w:val="Основной шрифт абзаца1"/>
    <w:rsid w:val="00AC5F36"/>
  </w:style>
  <w:style w:type="character" w:customStyle="1" w:styleId="Zag11">
    <w:name w:val="Zag_11"/>
    <w:rsid w:val="00AC5F36"/>
  </w:style>
  <w:style w:type="character" w:customStyle="1" w:styleId="aff1">
    <w:name w:val="Основной текст с отступом Знак"/>
    <w:rsid w:val="00AC5F36"/>
    <w:rPr>
      <w:rFonts w:ascii="Times New Roman" w:eastAsia="Times New Roman" w:hAnsi="Times New Roman"/>
      <w:sz w:val="28"/>
      <w:szCs w:val="24"/>
    </w:rPr>
  </w:style>
  <w:style w:type="character" w:customStyle="1" w:styleId="aff2">
    <w:name w:val="Символ нумерации"/>
    <w:rsid w:val="00AC5F36"/>
  </w:style>
  <w:style w:type="character" w:customStyle="1" w:styleId="aff3">
    <w:name w:val="Маркеры списка"/>
    <w:rsid w:val="00AC5F36"/>
    <w:rPr>
      <w:rFonts w:ascii="OpenSymbol" w:eastAsia="OpenSymbol" w:hAnsi="OpenSymbol" w:cs="OpenSymbol"/>
    </w:rPr>
  </w:style>
  <w:style w:type="paragraph" w:customStyle="1" w:styleId="1b">
    <w:name w:val="Заголовок1"/>
    <w:basedOn w:val="a"/>
    <w:next w:val="afd"/>
    <w:rsid w:val="00AC5F3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ff4">
    <w:name w:val="List"/>
    <w:basedOn w:val="afd"/>
    <w:rsid w:val="00AC5F36"/>
    <w:rPr>
      <w:rFonts w:cs="Calibri"/>
      <w:lang w:eastAsia="ar-SA"/>
    </w:rPr>
  </w:style>
  <w:style w:type="paragraph" w:customStyle="1" w:styleId="1c">
    <w:name w:val="Указатель1"/>
    <w:basedOn w:val="a"/>
    <w:rsid w:val="00AC5F36"/>
    <w:pPr>
      <w:suppressLineNumbers/>
    </w:pPr>
    <w:rPr>
      <w:rFonts w:ascii="Calibri" w:eastAsia="Calibri" w:hAnsi="Calibri" w:cs="Calibri"/>
      <w:lang w:eastAsia="ar-SA"/>
    </w:rPr>
  </w:style>
  <w:style w:type="character" w:customStyle="1" w:styleId="1d">
    <w:name w:val="Верхний колонтитул Знак1"/>
    <w:basedOn w:val="a0"/>
    <w:uiPriority w:val="99"/>
    <w:rsid w:val="00AC5F36"/>
    <w:rPr>
      <w:rFonts w:ascii="Calibri" w:eastAsia="Calibri" w:hAnsi="Calibri" w:cs="Calibri"/>
      <w:lang w:eastAsia="ar-SA"/>
    </w:rPr>
  </w:style>
  <w:style w:type="character" w:customStyle="1" w:styleId="1e">
    <w:name w:val="Нижний колонтитул Знак1"/>
    <w:basedOn w:val="a0"/>
    <w:uiPriority w:val="99"/>
    <w:rsid w:val="00AC5F36"/>
    <w:rPr>
      <w:rFonts w:ascii="Calibri" w:eastAsia="Calibri" w:hAnsi="Calibri" w:cs="Calibri"/>
      <w:lang w:eastAsia="ar-SA"/>
    </w:rPr>
  </w:style>
  <w:style w:type="paragraph" w:styleId="aff5">
    <w:name w:val="Body Text Indent"/>
    <w:basedOn w:val="a"/>
    <w:link w:val="1f"/>
    <w:rsid w:val="00AC5F36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1f">
    <w:name w:val="Основной текст с отступом Знак1"/>
    <w:basedOn w:val="a0"/>
    <w:link w:val="aff5"/>
    <w:rsid w:val="00AC5F36"/>
    <w:rPr>
      <w:rFonts w:eastAsia="Times New Roman" w:cs="Calibri"/>
      <w:szCs w:val="24"/>
      <w:lang w:eastAsia="ar-SA"/>
    </w:rPr>
  </w:style>
  <w:style w:type="paragraph" w:customStyle="1" w:styleId="aff6">
    <w:name w:val="Содержимое таблицы"/>
    <w:basedOn w:val="a"/>
    <w:rsid w:val="00AC5F36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7">
    <w:name w:val="Заголовок таблицы"/>
    <w:basedOn w:val="aff6"/>
    <w:rsid w:val="00AC5F36"/>
    <w:pPr>
      <w:jc w:val="center"/>
    </w:pPr>
    <w:rPr>
      <w:b/>
      <w:bCs/>
    </w:rPr>
  </w:style>
  <w:style w:type="paragraph" w:styleId="33">
    <w:name w:val="Body Text 3"/>
    <w:basedOn w:val="a"/>
    <w:link w:val="34"/>
    <w:unhideWhenUsed/>
    <w:rsid w:val="00AC5F36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4">
    <w:name w:val="Основной текст 3 Знак"/>
    <w:basedOn w:val="a0"/>
    <w:link w:val="33"/>
    <w:rsid w:val="00AC5F36"/>
    <w:rPr>
      <w:rFonts w:ascii="Calibri" w:eastAsia="Calibri" w:hAnsi="Calibri" w:cs="Calibri"/>
      <w:sz w:val="16"/>
      <w:szCs w:val="16"/>
      <w:lang w:eastAsia="ar-SA"/>
    </w:rPr>
  </w:style>
  <w:style w:type="paragraph" w:customStyle="1" w:styleId="1f0">
    <w:name w:val="Обычный1"/>
    <w:rsid w:val="00AC5F36"/>
    <w:pPr>
      <w:widowControl w:val="0"/>
      <w:snapToGrid w:val="0"/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styleId="aff8">
    <w:name w:val="endnote reference"/>
    <w:semiHidden/>
    <w:rsid w:val="00AC5F36"/>
    <w:rPr>
      <w:vertAlign w:val="superscript"/>
    </w:rPr>
  </w:style>
  <w:style w:type="table" w:customStyle="1" w:styleId="41">
    <w:name w:val="Сетка таблицы4"/>
    <w:basedOn w:val="a1"/>
    <w:next w:val="a5"/>
    <w:uiPriority w:val="59"/>
    <w:rsid w:val="00AC5F3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semiHidden/>
    <w:unhideWhenUsed/>
    <w:rsid w:val="00AC5F36"/>
  </w:style>
  <w:style w:type="paragraph" w:customStyle="1" w:styleId="25">
    <w:name w:val="Обычный2"/>
    <w:rsid w:val="00AC5F36"/>
    <w:pPr>
      <w:widowControl w:val="0"/>
      <w:snapToGrid w:val="0"/>
      <w:spacing w:after="0" w:line="240" w:lineRule="auto"/>
    </w:pPr>
    <w:rPr>
      <w:rFonts w:eastAsia="Times New Roman"/>
      <w:sz w:val="24"/>
      <w:szCs w:val="20"/>
      <w:lang w:eastAsia="ru-RU"/>
    </w:rPr>
  </w:style>
  <w:style w:type="table" w:customStyle="1" w:styleId="51">
    <w:name w:val="Сетка таблицы5"/>
    <w:basedOn w:val="a1"/>
    <w:next w:val="a5"/>
    <w:rsid w:val="00AC5F3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C5F36"/>
  </w:style>
  <w:style w:type="paragraph" w:customStyle="1" w:styleId="c2c6c24c46">
    <w:name w:val="c2 c6 c24 c46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AC5F36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paragraph" w:customStyle="1" w:styleId="c2">
    <w:name w:val="c2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0">
    <w:name w:val="c8 c0"/>
    <w:basedOn w:val="a0"/>
    <w:rsid w:val="00AC5F36"/>
  </w:style>
  <w:style w:type="paragraph" w:customStyle="1" w:styleId="c2c14">
    <w:name w:val="c2 c14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c0">
    <w:name w:val="c12 c0"/>
    <w:basedOn w:val="a0"/>
    <w:rsid w:val="00AC5F36"/>
  </w:style>
  <w:style w:type="paragraph" w:customStyle="1" w:styleId="c4c5">
    <w:name w:val="c4 c5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AC5F36"/>
  </w:style>
  <w:style w:type="character" w:customStyle="1" w:styleId="c0c1">
    <w:name w:val="c0 c1"/>
    <w:basedOn w:val="a0"/>
    <w:rsid w:val="00AC5F36"/>
  </w:style>
  <w:style w:type="paragraph" w:customStyle="1" w:styleId="27">
    <w:name w:val="Стиль2"/>
    <w:basedOn w:val="a"/>
    <w:rsid w:val="00AC5F36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bc">
    <w:name w:val="bc"/>
    <w:basedOn w:val="a0"/>
    <w:rsid w:val="00AC5F36"/>
  </w:style>
  <w:style w:type="character" w:customStyle="1" w:styleId="font21">
    <w:name w:val="font21"/>
    <w:basedOn w:val="a0"/>
    <w:rsid w:val="00AC5F36"/>
  </w:style>
  <w:style w:type="character" w:customStyle="1" w:styleId="font20">
    <w:name w:val="font20"/>
    <w:basedOn w:val="a0"/>
    <w:rsid w:val="00AC5F36"/>
  </w:style>
  <w:style w:type="paragraph" w:customStyle="1" w:styleId="c5c4">
    <w:name w:val="c5 c4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AC5F36"/>
  </w:style>
  <w:style w:type="character" w:customStyle="1" w:styleId="font16">
    <w:name w:val="font16"/>
    <w:basedOn w:val="a0"/>
    <w:rsid w:val="00AC5F36"/>
  </w:style>
  <w:style w:type="character" w:customStyle="1" w:styleId="font14">
    <w:name w:val="font14"/>
    <w:basedOn w:val="a0"/>
    <w:rsid w:val="00AC5F36"/>
  </w:style>
  <w:style w:type="character" w:customStyle="1" w:styleId="c0c16c7">
    <w:name w:val="c0 c16 c7"/>
    <w:basedOn w:val="a0"/>
    <w:rsid w:val="00AC5F36"/>
  </w:style>
  <w:style w:type="character" w:customStyle="1" w:styleId="c0c16">
    <w:name w:val="c0 c16"/>
    <w:basedOn w:val="a0"/>
    <w:rsid w:val="00AC5F36"/>
  </w:style>
  <w:style w:type="character" w:customStyle="1" w:styleId="c0c3c7">
    <w:name w:val="c0 c3 c7"/>
    <w:basedOn w:val="a0"/>
    <w:rsid w:val="00AC5F36"/>
  </w:style>
  <w:style w:type="character" w:customStyle="1" w:styleId="c0c7">
    <w:name w:val="c0 c7"/>
    <w:basedOn w:val="a0"/>
    <w:rsid w:val="00AC5F36"/>
  </w:style>
  <w:style w:type="paragraph" w:customStyle="1" w:styleId="c4c6">
    <w:name w:val="c4 c6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9">
    <w:name w:val="c0 c19"/>
    <w:basedOn w:val="a0"/>
    <w:rsid w:val="00AC5F36"/>
  </w:style>
  <w:style w:type="character" w:customStyle="1" w:styleId="c9c0">
    <w:name w:val="c9 c0"/>
    <w:basedOn w:val="a0"/>
    <w:rsid w:val="00AC5F36"/>
  </w:style>
  <w:style w:type="paragraph" w:customStyle="1" w:styleId="c1">
    <w:name w:val="c1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AC5F36"/>
  </w:style>
  <w:style w:type="paragraph" w:customStyle="1" w:styleId="western">
    <w:name w:val="western"/>
    <w:basedOn w:val="a"/>
    <w:rsid w:val="00AC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AC5F36"/>
  </w:style>
  <w:style w:type="paragraph" w:customStyle="1" w:styleId="obichny1">
    <w:name w:val="obichny1"/>
    <w:basedOn w:val="a"/>
    <w:rsid w:val="00AC5F36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8">
    <w:name w:val="Body Text Indent 2"/>
    <w:basedOn w:val="a"/>
    <w:link w:val="29"/>
    <w:rsid w:val="00AC5F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AC5F36"/>
    <w:rPr>
      <w:rFonts w:eastAsia="Times New Roman"/>
      <w:sz w:val="24"/>
      <w:szCs w:val="24"/>
      <w:lang w:eastAsia="ru-RU"/>
    </w:rPr>
  </w:style>
  <w:style w:type="character" w:styleId="aff9">
    <w:name w:val="FollowedHyperlink"/>
    <w:basedOn w:val="a0"/>
    <w:uiPriority w:val="99"/>
    <w:semiHidden/>
    <w:unhideWhenUsed/>
    <w:rsid w:val="00AC5F36"/>
    <w:rPr>
      <w:color w:val="800080" w:themeColor="followedHyperlink"/>
      <w:u w:val="single"/>
    </w:rPr>
  </w:style>
  <w:style w:type="numbering" w:customStyle="1" w:styleId="61">
    <w:name w:val="Нет списка6"/>
    <w:next w:val="a2"/>
    <w:uiPriority w:val="99"/>
    <w:semiHidden/>
    <w:rsid w:val="00AC5F36"/>
  </w:style>
  <w:style w:type="paragraph" w:customStyle="1" w:styleId="affa">
    <w:name w:val="Знак"/>
    <w:basedOn w:val="a"/>
    <w:rsid w:val="00AC5F3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62">
    <w:name w:val="Сетка таблицы6"/>
    <w:basedOn w:val="a1"/>
    <w:next w:val="a5"/>
    <w:rsid w:val="00AC5F3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5">
    <w:name w:val="Заголовок 3+"/>
    <w:basedOn w:val="a"/>
    <w:rsid w:val="00AC5F3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a">
    <w:name w:val="текст 2 кл"/>
    <w:basedOn w:val="a"/>
    <w:rsid w:val="00AC5F36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paragraph" w:styleId="affb">
    <w:name w:val="footnote text"/>
    <w:basedOn w:val="a"/>
    <w:link w:val="affc"/>
    <w:rsid w:val="00AC5F36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сноски Знак"/>
    <w:basedOn w:val="a0"/>
    <w:link w:val="affb"/>
    <w:rsid w:val="00AC5F36"/>
    <w:rPr>
      <w:rFonts w:eastAsia="Times New Roman"/>
      <w:sz w:val="20"/>
      <w:szCs w:val="20"/>
      <w:lang w:eastAsia="ru-RU"/>
    </w:rPr>
  </w:style>
  <w:style w:type="character" w:styleId="affd">
    <w:name w:val="footnote reference"/>
    <w:basedOn w:val="a0"/>
    <w:rsid w:val="00AC5F36"/>
    <w:rPr>
      <w:sz w:val="20"/>
      <w:vertAlign w:val="superscript"/>
    </w:rPr>
  </w:style>
  <w:style w:type="character" w:styleId="affe">
    <w:name w:val="annotation reference"/>
    <w:basedOn w:val="a0"/>
    <w:rsid w:val="00AC5F36"/>
    <w:rPr>
      <w:sz w:val="16"/>
      <w:szCs w:val="16"/>
    </w:rPr>
  </w:style>
  <w:style w:type="paragraph" w:styleId="afff">
    <w:name w:val="annotation text"/>
    <w:basedOn w:val="a"/>
    <w:link w:val="afff0"/>
    <w:rsid w:val="00AC5F3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0">
    <w:name w:val="Текст примечания Знак"/>
    <w:basedOn w:val="a0"/>
    <w:link w:val="afff"/>
    <w:rsid w:val="00AC5F36"/>
    <w:rPr>
      <w:rFonts w:eastAsia="Times New Roman"/>
      <w:sz w:val="20"/>
      <w:szCs w:val="20"/>
      <w:lang w:eastAsia="ru-RU"/>
    </w:rPr>
  </w:style>
  <w:style w:type="paragraph" w:styleId="36">
    <w:name w:val="Body Text Indent 3"/>
    <w:basedOn w:val="a"/>
    <w:link w:val="37"/>
    <w:uiPriority w:val="99"/>
    <w:unhideWhenUsed/>
    <w:rsid w:val="00AC5F36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AC5F36"/>
    <w:rPr>
      <w:rFonts w:eastAsia="Times New Roman"/>
      <w:sz w:val="16"/>
      <w:szCs w:val="16"/>
      <w:lang w:eastAsia="ru-RU"/>
    </w:rPr>
  </w:style>
  <w:style w:type="paragraph" w:styleId="afff1">
    <w:name w:val="annotation subject"/>
    <w:basedOn w:val="afff"/>
    <w:next w:val="afff"/>
    <w:link w:val="afff2"/>
    <w:uiPriority w:val="99"/>
    <w:unhideWhenUsed/>
    <w:rsid w:val="00AC5F36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rsid w:val="00AC5F36"/>
    <w:rPr>
      <w:rFonts w:eastAsia="Times New Roman"/>
      <w:b/>
      <w:bCs/>
      <w:sz w:val="20"/>
      <w:szCs w:val="20"/>
      <w:lang w:eastAsia="ru-RU"/>
    </w:rPr>
  </w:style>
  <w:style w:type="character" w:customStyle="1" w:styleId="FontStyle118">
    <w:name w:val="Font Style118"/>
    <w:basedOn w:val="a0"/>
    <w:uiPriority w:val="99"/>
    <w:rsid w:val="00AC5F36"/>
    <w:rPr>
      <w:rFonts w:ascii="Century Schoolbook" w:hAnsi="Century Schoolbook" w:cs="Century Schoolbook"/>
      <w:sz w:val="16"/>
      <w:szCs w:val="16"/>
    </w:rPr>
  </w:style>
  <w:style w:type="table" w:customStyle="1" w:styleId="71">
    <w:name w:val="Сетка таблицы7"/>
    <w:basedOn w:val="a1"/>
    <w:next w:val="a5"/>
    <w:uiPriority w:val="59"/>
    <w:rsid w:val="00AC5F36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rsid w:val="00AC5F36"/>
  </w:style>
  <w:style w:type="table" w:customStyle="1" w:styleId="8">
    <w:name w:val="Сетка таблицы8"/>
    <w:basedOn w:val="a1"/>
    <w:next w:val="a5"/>
    <w:rsid w:val="00AC5F3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5333</Words>
  <Characters>30399</Characters>
  <Application>Microsoft Office Word</Application>
  <DocSecurity>0</DocSecurity>
  <Lines>253</Lines>
  <Paragraphs>71</Paragraphs>
  <ScaleCrop>false</ScaleCrop>
  <Company/>
  <LinksUpToDate>false</LinksUpToDate>
  <CharactersWithSpaces>35661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11</cp:revision>
  <dcterms:created xsi:type="dcterms:W3CDTF">2020-09-07T04:12:00Z</dcterms:created>
  <dcterms:modified xsi:type="dcterms:W3CDTF">2021-10-06T07:00:00Z</dcterms:modified>
</cp:coreProperties>
</file>