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2215" w14:textId="06A96C3C" w:rsidR="00CE3F75" w:rsidRPr="00CE3F75" w:rsidRDefault="00486BE8" w:rsidP="00CE3F75">
      <w:pPr>
        <w:rPr>
          <w:rFonts w:ascii="Times New Roman" w:hAnsi="Times New Roman" w:cs="Times New Roman"/>
          <w:sz w:val="24"/>
          <w:szCs w:val="24"/>
        </w:rPr>
      </w:pPr>
      <w:bookmarkStart w:id="0" w:name="_GoBack"/>
      <w:r>
        <w:rPr>
          <w:noProof/>
        </w:rPr>
        <w:drawing>
          <wp:inline distT="0" distB="0" distL="0" distR="0" wp14:anchorId="3A64EB85" wp14:editId="602B4057">
            <wp:extent cx="5829300" cy="92812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970" r="6200"/>
                    <a:stretch/>
                  </pic:blipFill>
                  <pic:spPr bwMode="auto">
                    <a:xfrm>
                      <a:off x="0" y="0"/>
                      <a:ext cx="5837355" cy="929410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149A584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Структура программы по внеурочной деятельности:</w:t>
      </w:r>
    </w:p>
    <w:p w14:paraId="0039245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1.Результаты освоения курса внеурочной деятельности……………………………………………5</w:t>
      </w:r>
    </w:p>
    <w:p w14:paraId="2B33C5D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2.Содержание курса внеурочной деятельности с указанием форм организации и видов деятельности……………………………………………………………………………………………5</w:t>
      </w:r>
    </w:p>
    <w:p w14:paraId="7C39B7B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3.Тематическое планирование………………………………………………………………………...7</w:t>
      </w:r>
    </w:p>
    <w:p w14:paraId="4D493A26" w14:textId="77777777" w:rsidR="00CE3F75" w:rsidRPr="00CE3F75" w:rsidRDefault="00CE3F75" w:rsidP="00CE3F75">
      <w:pPr>
        <w:rPr>
          <w:rFonts w:ascii="Times New Roman" w:hAnsi="Times New Roman" w:cs="Times New Roman"/>
          <w:sz w:val="24"/>
          <w:szCs w:val="24"/>
        </w:rPr>
      </w:pPr>
    </w:p>
    <w:p w14:paraId="0D48A1D8" w14:textId="77777777" w:rsidR="00CE3F75" w:rsidRPr="00CE3F75" w:rsidRDefault="00CE3F75" w:rsidP="00CE3F75">
      <w:pPr>
        <w:rPr>
          <w:rFonts w:ascii="Times New Roman" w:hAnsi="Times New Roman" w:cs="Times New Roman"/>
          <w:sz w:val="24"/>
          <w:szCs w:val="24"/>
        </w:rPr>
      </w:pPr>
    </w:p>
    <w:p w14:paraId="36758D5F" w14:textId="77777777" w:rsidR="00CE3F75" w:rsidRPr="00CE3F75" w:rsidRDefault="00CE3F75" w:rsidP="00CE3F75">
      <w:pPr>
        <w:rPr>
          <w:rFonts w:ascii="Times New Roman" w:hAnsi="Times New Roman" w:cs="Times New Roman"/>
          <w:sz w:val="24"/>
          <w:szCs w:val="24"/>
        </w:rPr>
      </w:pPr>
    </w:p>
    <w:p w14:paraId="56BD4E4D" w14:textId="77777777" w:rsidR="00CE3F75" w:rsidRPr="00CE3F75" w:rsidRDefault="00CE3F75" w:rsidP="00CE3F75">
      <w:pPr>
        <w:rPr>
          <w:rFonts w:ascii="Times New Roman" w:hAnsi="Times New Roman" w:cs="Times New Roman"/>
          <w:sz w:val="24"/>
          <w:szCs w:val="24"/>
        </w:rPr>
      </w:pPr>
    </w:p>
    <w:p w14:paraId="3771C32E" w14:textId="77777777" w:rsidR="00CE3F75" w:rsidRPr="00CE3F75" w:rsidRDefault="00CE3F75" w:rsidP="00CE3F75">
      <w:pPr>
        <w:rPr>
          <w:rFonts w:ascii="Times New Roman" w:hAnsi="Times New Roman" w:cs="Times New Roman"/>
          <w:sz w:val="24"/>
          <w:szCs w:val="24"/>
        </w:rPr>
      </w:pPr>
    </w:p>
    <w:p w14:paraId="22598212" w14:textId="77777777" w:rsidR="00CE3F75" w:rsidRPr="00CE3F75" w:rsidRDefault="00CE3F75" w:rsidP="00CE3F75">
      <w:pPr>
        <w:rPr>
          <w:rFonts w:ascii="Times New Roman" w:hAnsi="Times New Roman" w:cs="Times New Roman"/>
          <w:sz w:val="24"/>
          <w:szCs w:val="24"/>
        </w:rPr>
      </w:pPr>
    </w:p>
    <w:p w14:paraId="5EDFB585" w14:textId="77777777" w:rsidR="00CE3F75" w:rsidRPr="00CE3F75" w:rsidRDefault="00CE3F75" w:rsidP="00CE3F75">
      <w:pPr>
        <w:rPr>
          <w:rFonts w:ascii="Times New Roman" w:hAnsi="Times New Roman" w:cs="Times New Roman"/>
          <w:sz w:val="24"/>
          <w:szCs w:val="24"/>
        </w:rPr>
      </w:pPr>
    </w:p>
    <w:p w14:paraId="47438602" w14:textId="77777777" w:rsidR="00CE3F75" w:rsidRPr="00CE3F75" w:rsidRDefault="00CE3F75" w:rsidP="00CE3F75">
      <w:pPr>
        <w:rPr>
          <w:rFonts w:ascii="Times New Roman" w:hAnsi="Times New Roman" w:cs="Times New Roman"/>
          <w:sz w:val="24"/>
          <w:szCs w:val="24"/>
        </w:rPr>
      </w:pPr>
    </w:p>
    <w:p w14:paraId="0478DAA4" w14:textId="77777777" w:rsidR="00CE3F75" w:rsidRPr="00CE3F75" w:rsidRDefault="00CE3F75" w:rsidP="00CE3F75">
      <w:pPr>
        <w:rPr>
          <w:rFonts w:ascii="Times New Roman" w:hAnsi="Times New Roman" w:cs="Times New Roman"/>
          <w:sz w:val="24"/>
          <w:szCs w:val="24"/>
        </w:rPr>
      </w:pPr>
    </w:p>
    <w:p w14:paraId="2B6865E0" w14:textId="77777777" w:rsidR="00CE3F75" w:rsidRPr="00CE3F75" w:rsidRDefault="00CE3F75" w:rsidP="00CE3F75">
      <w:pPr>
        <w:rPr>
          <w:rFonts w:ascii="Times New Roman" w:hAnsi="Times New Roman" w:cs="Times New Roman"/>
          <w:sz w:val="24"/>
          <w:szCs w:val="24"/>
        </w:rPr>
      </w:pPr>
    </w:p>
    <w:p w14:paraId="5F1900DD" w14:textId="77777777" w:rsidR="00CE3F75" w:rsidRPr="00CE3F75" w:rsidRDefault="00CE3F75" w:rsidP="00CE3F75">
      <w:pPr>
        <w:rPr>
          <w:rFonts w:ascii="Times New Roman" w:hAnsi="Times New Roman" w:cs="Times New Roman"/>
          <w:sz w:val="24"/>
          <w:szCs w:val="24"/>
        </w:rPr>
      </w:pPr>
    </w:p>
    <w:p w14:paraId="5D430ADB" w14:textId="77777777" w:rsidR="00CE3F75" w:rsidRPr="00CE3F75" w:rsidRDefault="00CE3F75" w:rsidP="00CE3F75">
      <w:pPr>
        <w:rPr>
          <w:rFonts w:ascii="Times New Roman" w:hAnsi="Times New Roman" w:cs="Times New Roman"/>
          <w:sz w:val="24"/>
          <w:szCs w:val="24"/>
        </w:rPr>
      </w:pPr>
    </w:p>
    <w:p w14:paraId="700454F6" w14:textId="77777777" w:rsidR="00CE3F75" w:rsidRPr="00CE3F75" w:rsidRDefault="00CE3F75" w:rsidP="00CE3F75">
      <w:pPr>
        <w:rPr>
          <w:rFonts w:ascii="Times New Roman" w:hAnsi="Times New Roman" w:cs="Times New Roman"/>
          <w:sz w:val="24"/>
          <w:szCs w:val="24"/>
        </w:rPr>
      </w:pPr>
    </w:p>
    <w:p w14:paraId="713C66A9" w14:textId="77777777" w:rsidR="00CE3F75" w:rsidRPr="00CE3F75" w:rsidRDefault="00CE3F75" w:rsidP="00CE3F75">
      <w:pPr>
        <w:rPr>
          <w:rFonts w:ascii="Times New Roman" w:hAnsi="Times New Roman" w:cs="Times New Roman"/>
          <w:sz w:val="24"/>
          <w:szCs w:val="24"/>
        </w:rPr>
      </w:pPr>
    </w:p>
    <w:p w14:paraId="353B66FE" w14:textId="77777777" w:rsidR="00CE3F75" w:rsidRPr="00CE3F75" w:rsidRDefault="00CE3F75" w:rsidP="00CE3F75">
      <w:pPr>
        <w:rPr>
          <w:rFonts w:ascii="Times New Roman" w:hAnsi="Times New Roman" w:cs="Times New Roman"/>
          <w:sz w:val="24"/>
          <w:szCs w:val="24"/>
        </w:rPr>
      </w:pPr>
    </w:p>
    <w:p w14:paraId="42EAF304" w14:textId="77777777" w:rsidR="00CE3F75" w:rsidRPr="00CE3F75" w:rsidRDefault="00CE3F75" w:rsidP="00CE3F75">
      <w:pPr>
        <w:rPr>
          <w:rFonts w:ascii="Times New Roman" w:hAnsi="Times New Roman" w:cs="Times New Roman"/>
          <w:sz w:val="24"/>
          <w:szCs w:val="24"/>
        </w:rPr>
      </w:pPr>
    </w:p>
    <w:p w14:paraId="4A79CB00" w14:textId="77777777" w:rsidR="00CE3F75" w:rsidRPr="00CE3F75" w:rsidRDefault="00CE3F75" w:rsidP="00CE3F75">
      <w:pPr>
        <w:rPr>
          <w:rFonts w:ascii="Times New Roman" w:hAnsi="Times New Roman" w:cs="Times New Roman"/>
          <w:sz w:val="24"/>
          <w:szCs w:val="24"/>
        </w:rPr>
      </w:pPr>
    </w:p>
    <w:p w14:paraId="3D6DA414" w14:textId="77777777" w:rsidR="00CE3F75" w:rsidRPr="00CE3F75" w:rsidRDefault="00CE3F75" w:rsidP="00CE3F75">
      <w:pPr>
        <w:rPr>
          <w:rFonts w:ascii="Times New Roman" w:hAnsi="Times New Roman" w:cs="Times New Roman"/>
          <w:sz w:val="24"/>
          <w:szCs w:val="24"/>
        </w:rPr>
      </w:pPr>
    </w:p>
    <w:p w14:paraId="323C6E61" w14:textId="77777777" w:rsidR="00CE3F75" w:rsidRPr="00CE3F75" w:rsidRDefault="00CE3F75" w:rsidP="00CE3F75">
      <w:pPr>
        <w:rPr>
          <w:rFonts w:ascii="Times New Roman" w:hAnsi="Times New Roman" w:cs="Times New Roman"/>
          <w:sz w:val="24"/>
          <w:szCs w:val="24"/>
        </w:rPr>
      </w:pPr>
    </w:p>
    <w:p w14:paraId="53635448" w14:textId="77777777" w:rsidR="00CE3F75" w:rsidRDefault="00CE3F75" w:rsidP="00CE3F75">
      <w:pPr>
        <w:rPr>
          <w:rFonts w:ascii="Times New Roman" w:hAnsi="Times New Roman" w:cs="Times New Roman"/>
          <w:sz w:val="24"/>
          <w:szCs w:val="24"/>
        </w:rPr>
      </w:pPr>
    </w:p>
    <w:p w14:paraId="24A52E37" w14:textId="77777777" w:rsidR="00CE3F75" w:rsidRDefault="00CE3F75" w:rsidP="00CE3F75">
      <w:pPr>
        <w:rPr>
          <w:rFonts w:ascii="Times New Roman" w:hAnsi="Times New Roman" w:cs="Times New Roman"/>
          <w:sz w:val="24"/>
          <w:szCs w:val="24"/>
        </w:rPr>
      </w:pPr>
    </w:p>
    <w:p w14:paraId="6FEAC892" w14:textId="77777777" w:rsidR="00ED5E71" w:rsidRDefault="00ED5E71" w:rsidP="00CE3F75">
      <w:pPr>
        <w:rPr>
          <w:rFonts w:ascii="Times New Roman" w:hAnsi="Times New Roman" w:cs="Times New Roman"/>
          <w:sz w:val="24"/>
          <w:szCs w:val="24"/>
        </w:rPr>
      </w:pPr>
    </w:p>
    <w:p w14:paraId="1D1D8C04" w14:textId="77777777" w:rsidR="00ED5E71" w:rsidRDefault="00ED5E71" w:rsidP="00CE3F75">
      <w:pPr>
        <w:rPr>
          <w:rFonts w:ascii="Times New Roman" w:hAnsi="Times New Roman" w:cs="Times New Roman"/>
          <w:sz w:val="24"/>
          <w:szCs w:val="24"/>
        </w:rPr>
      </w:pPr>
    </w:p>
    <w:p w14:paraId="11913C6A" w14:textId="77777777" w:rsidR="00CE3F75" w:rsidRPr="00CE3F75" w:rsidRDefault="00CE3F75" w:rsidP="00CE3F75">
      <w:pPr>
        <w:rPr>
          <w:rFonts w:ascii="Times New Roman" w:hAnsi="Times New Roman" w:cs="Times New Roman"/>
          <w:sz w:val="24"/>
          <w:szCs w:val="24"/>
        </w:rPr>
      </w:pPr>
    </w:p>
    <w:p w14:paraId="0BC76283"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lastRenderedPageBreak/>
        <w:t>1.Введение к программе внеурочной дея</w:t>
      </w:r>
      <w:r w:rsidR="00ED5E71">
        <w:rPr>
          <w:rFonts w:ascii="Times New Roman" w:hAnsi="Times New Roman" w:cs="Times New Roman"/>
          <w:b/>
          <w:sz w:val="24"/>
          <w:szCs w:val="24"/>
        </w:rPr>
        <w:t>тельности с 1по 4 классы на 2020/2021</w:t>
      </w:r>
      <w:r w:rsidRPr="00CE3F75">
        <w:rPr>
          <w:rFonts w:ascii="Times New Roman" w:hAnsi="Times New Roman" w:cs="Times New Roman"/>
          <w:b/>
          <w:sz w:val="24"/>
          <w:szCs w:val="24"/>
        </w:rPr>
        <w:t>учебный год</w:t>
      </w:r>
    </w:p>
    <w:p w14:paraId="7B1AF14F" w14:textId="77777777" w:rsidR="00CE3F75" w:rsidRPr="00CE3F75" w:rsidRDefault="00CE3F75" w:rsidP="00CE3F75">
      <w:pPr>
        <w:rPr>
          <w:rFonts w:ascii="Times New Roman" w:hAnsi="Times New Roman" w:cs="Times New Roman"/>
          <w:sz w:val="24"/>
          <w:szCs w:val="24"/>
        </w:rPr>
      </w:pPr>
    </w:p>
    <w:p w14:paraId="53A86C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Программа по внеурочной деяте</w:t>
      </w:r>
      <w:r>
        <w:rPr>
          <w:rFonts w:ascii="Times New Roman" w:hAnsi="Times New Roman" w:cs="Times New Roman"/>
          <w:sz w:val="24"/>
          <w:szCs w:val="24"/>
        </w:rPr>
        <w:t>льности «Шахматы» в МБОУ СОШ № 25</w:t>
      </w:r>
      <w:r w:rsidRPr="00CE3F75">
        <w:rPr>
          <w:rFonts w:ascii="Times New Roman" w:hAnsi="Times New Roman" w:cs="Times New Roman"/>
          <w:sz w:val="24"/>
          <w:szCs w:val="24"/>
        </w:rPr>
        <w:t xml:space="preserve"> обеспечивает введение в действие и реализацию требований Федерального государственного образовательного стандарта основного общего образования.</w:t>
      </w:r>
    </w:p>
    <w:p w14:paraId="7F6936F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Внеурочная деятельность – это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основной образовательной программы.</w:t>
      </w:r>
    </w:p>
    <w:p w14:paraId="026D950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Внеурочная деятельность является неотъемлемой частью системы обучения с1 по 4 классы.</w:t>
      </w:r>
    </w:p>
    <w:p w14:paraId="40FA8FC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Нормативным основанием для формирования программы внеурочной деятельности пятиклассников являются следующие нормативные документы:</w:t>
      </w:r>
    </w:p>
    <w:p w14:paraId="676B5AA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14:paraId="1C82A05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14:paraId="5A4D653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•Письмо Минобрнауки РФ от 19.04.2011 N 03-255 «О введении федеральных государственных образовательных стандартов общего образования»;</w:t>
      </w:r>
    </w:p>
    <w:p w14:paraId="66300F3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w:t>
      </w:r>
    </w:p>
    <w:p w14:paraId="5CC4D24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14:paraId="05C4B09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29.12.2010 № 189 «Об утверждении </w:t>
      </w:r>
      <w:proofErr w:type="spellStart"/>
      <w:r w:rsidRPr="00CE3F75">
        <w:rPr>
          <w:rFonts w:ascii="Times New Roman" w:hAnsi="Times New Roman" w:cs="Times New Roman"/>
          <w:sz w:val="24"/>
          <w:szCs w:val="24"/>
        </w:rPr>
        <w:t>САнПиН</w:t>
      </w:r>
      <w:proofErr w:type="spellEnd"/>
      <w:r w:rsidRPr="00CE3F75">
        <w:rPr>
          <w:rFonts w:ascii="Times New Roman" w:hAnsi="Times New Roman" w:cs="Times New Roman"/>
          <w:sz w:val="24"/>
          <w:szCs w:val="24"/>
        </w:rPr>
        <w:t xml:space="preserve"> 2.4.2.2821-10 «Санитарно-</w:t>
      </w:r>
      <w:proofErr w:type="spellStart"/>
      <w:r w:rsidRPr="00CE3F75">
        <w:rPr>
          <w:rFonts w:ascii="Times New Roman" w:hAnsi="Times New Roman" w:cs="Times New Roman"/>
          <w:sz w:val="24"/>
          <w:szCs w:val="24"/>
        </w:rPr>
        <w:t>эпидеомиологические</w:t>
      </w:r>
      <w:proofErr w:type="spellEnd"/>
      <w:r w:rsidRPr="00CE3F75">
        <w:rPr>
          <w:rFonts w:ascii="Times New Roman" w:hAnsi="Times New Roman" w:cs="Times New Roman"/>
          <w:sz w:val="24"/>
          <w:szCs w:val="24"/>
        </w:rPr>
        <w:t xml:space="preserve"> требования к условиям и организации обучения в общеобразовательных учреждениях», зарегистрирован Минюстом России </w:t>
      </w:r>
      <w:proofErr w:type="gramStart"/>
      <w:r w:rsidRPr="00CE3F75">
        <w:rPr>
          <w:rFonts w:ascii="Times New Roman" w:hAnsi="Times New Roman" w:cs="Times New Roman"/>
          <w:sz w:val="24"/>
          <w:szCs w:val="24"/>
        </w:rPr>
        <w:t>03.03.2011 ,</w:t>
      </w:r>
      <w:proofErr w:type="gramEnd"/>
      <w:r w:rsidRPr="00CE3F75">
        <w:rPr>
          <w:rFonts w:ascii="Times New Roman" w:hAnsi="Times New Roman" w:cs="Times New Roman"/>
          <w:sz w:val="24"/>
          <w:szCs w:val="24"/>
        </w:rPr>
        <w:t xml:space="preserve"> рег. № 19993;</w:t>
      </w:r>
    </w:p>
    <w:p w14:paraId="65B7317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25.05.2014 № 08-761 «Об изучении предметных областей: «Основы религиозных культур и светской этики» и «Основы духовно-нравственной культуры народов России»;</w:t>
      </w:r>
    </w:p>
    <w:p w14:paraId="3FF0E32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•Основная образовательная программа основного общего образования МБОУ СОШ №25;</w:t>
      </w:r>
    </w:p>
    <w:p w14:paraId="1746B8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•Программа развития школы;</w:t>
      </w:r>
    </w:p>
    <w:p w14:paraId="0F1406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w:t>
      </w:r>
      <w:r w:rsidRPr="00CE3F75">
        <w:rPr>
          <w:rFonts w:ascii="Times New Roman" w:hAnsi="Times New Roman" w:cs="Times New Roman"/>
          <w:sz w:val="24"/>
          <w:szCs w:val="24"/>
        </w:rPr>
        <w:lastRenderedPageBreak/>
        <w:t>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14:paraId="0E3D4A1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Цели внеурочной деятельности на ступени основного общего образования:</w:t>
      </w:r>
    </w:p>
    <w:p w14:paraId="6050C74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14:paraId="15F99DA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2.Воспитание и социализация духовно-нравственной личности.</w:t>
      </w:r>
    </w:p>
    <w:p w14:paraId="2420CAC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Задачи внеурочной деятельности учащихся на уровне основного общего образования: </w:t>
      </w:r>
    </w:p>
    <w:p w14:paraId="190F40D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1. выявить интересы, склонности, способности, возможности учащихся к различным видам деятельности; </w:t>
      </w:r>
    </w:p>
    <w:p w14:paraId="7936E26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14:paraId="499763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 компенсировать отсутствие, дополнить и расширить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14:paraId="4FC3A6C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4. создать комфортные условия для позитивного восприятия ценностей основного образования и более успешного освоения его содержания;</w:t>
      </w:r>
    </w:p>
    <w:p w14:paraId="1FE1474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5.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14:paraId="207850B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Согласно требованиям Стандарта и сопутствующих документов к организации внеурочной деятельности в 1, 2, 3, 4 классах предъявляются следующие требования, которые взяты за осн</w:t>
      </w:r>
      <w:r w:rsidR="005F57B9">
        <w:rPr>
          <w:rFonts w:ascii="Times New Roman" w:hAnsi="Times New Roman" w:cs="Times New Roman"/>
          <w:sz w:val="24"/>
          <w:szCs w:val="24"/>
        </w:rPr>
        <w:t>ову её организации в МБОУ СОШ №25</w:t>
      </w:r>
      <w:r w:rsidRPr="00CE3F75">
        <w:rPr>
          <w:rFonts w:ascii="Times New Roman" w:hAnsi="Times New Roman" w:cs="Times New Roman"/>
          <w:sz w:val="24"/>
          <w:szCs w:val="24"/>
        </w:rPr>
        <w:t>:</w:t>
      </w:r>
    </w:p>
    <w:p w14:paraId="42BDB28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 Внеурочная деятельность является обязательной для образовательного учреждения. </w:t>
      </w:r>
    </w:p>
    <w:p w14:paraId="0277DA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Программы внеурочной деятельности разработаны в 1,2,3,4 классах на 35 учебных недель, в соответствии с режимом деятельности ОУ.</w:t>
      </w:r>
    </w:p>
    <w:p w14:paraId="4AFD0C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Цели программы:</w:t>
      </w:r>
    </w:p>
    <w:p w14:paraId="68DBA4C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•способствовать становлению личности школьников и наиболее полному раскрытию их творческих способностей,</w:t>
      </w:r>
    </w:p>
    <w:p w14:paraId="4D4E7B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14:paraId="56F3490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Задачи курса:</w:t>
      </w:r>
    </w:p>
    <w:p w14:paraId="4E4610D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14:paraId="710042B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•формирование эстетического отношения к красоте окружающего мира;</w:t>
      </w:r>
    </w:p>
    <w:p w14:paraId="320C856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развитие умения контактировать со сверстниками в творческой и практической деятельности;</w:t>
      </w:r>
    </w:p>
    <w:p w14:paraId="2566A44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•формирование чувства радости от результатов индивидуальной и коллективной деятельности;</w:t>
      </w:r>
    </w:p>
    <w:p w14:paraId="6DB9D65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•умение осознанно решать творческие задачи; стремиться к самореализации</w:t>
      </w:r>
    </w:p>
    <w:p w14:paraId="0D5FD20C" w14:textId="77777777" w:rsidR="00CE3F75" w:rsidRPr="00CE3F75" w:rsidRDefault="00CE3F75" w:rsidP="00CE3F75">
      <w:pPr>
        <w:rPr>
          <w:rFonts w:ascii="Times New Roman" w:hAnsi="Times New Roman" w:cs="Times New Roman"/>
          <w:sz w:val="24"/>
          <w:szCs w:val="24"/>
        </w:rPr>
      </w:pPr>
    </w:p>
    <w:p w14:paraId="3009CA2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1.Результаты освоения курса внеурочной деятельности.</w:t>
      </w:r>
    </w:p>
    <w:p w14:paraId="029C67E7" w14:textId="77777777" w:rsidR="00CE3F75" w:rsidRPr="00CE3F75" w:rsidRDefault="00CE3F75" w:rsidP="00CE3F75">
      <w:pPr>
        <w:rPr>
          <w:rFonts w:ascii="Times New Roman" w:hAnsi="Times New Roman" w:cs="Times New Roman"/>
          <w:sz w:val="24"/>
          <w:szCs w:val="24"/>
        </w:rPr>
      </w:pPr>
    </w:p>
    <w:p w14:paraId="454AAB7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CA09D9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8CAA4E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31247C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Формирование эстетических потребностей, ценностей и чувств.</w:t>
      </w:r>
    </w:p>
    <w:p w14:paraId="5FB79B3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1C9A7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Метапредметные результаты освоения программы курса.</w:t>
      </w:r>
    </w:p>
    <w:p w14:paraId="503B217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14:paraId="0780605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Освоение способов решения проблем творческого и поискового характера.</w:t>
      </w:r>
    </w:p>
    <w:p w14:paraId="62FD090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205125F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4296FC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14:paraId="24B3293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14:paraId="08404A9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57969A1" w14:textId="77777777" w:rsidR="00CE3F75" w:rsidRPr="00C47ECA" w:rsidRDefault="00CE3F75" w:rsidP="00CE3F75">
      <w:pPr>
        <w:rPr>
          <w:rFonts w:ascii="Times New Roman" w:hAnsi="Times New Roman" w:cs="Times New Roman"/>
          <w:b/>
          <w:sz w:val="24"/>
          <w:szCs w:val="24"/>
        </w:rPr>
      </w:pPr>
      <w:r w:rsidRPr="00C47ECA">
        <w:rPr>
          <w:rFonts w:ascii="Times New Roman" w:hAnsi="Times New Roman" w:cs="Times New Roman"/>
          <w:b/>
          <w:sz w:val="24"/>
          <w:szCs w:val="24"/>
        </w:rPr>
        <w:lastRenderedPageBreak/>
        <w:t>Предметные результаты освоения программы курса.</w:t>
      </w:r>
    </w:p>
    <w:p w14:paraId="3DD60D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w:t>
      </w:r>
      <w:proofErr w:type="gramStart"/>
      <w:r w:rsidRPr="00CE3F75">
        <w:rPr>
          <w:rFonts w:ascii="Times New Roman" w:hAnsi="Times New Roman" w:cs="Times New Roman"/>
          <w:sz w:val="24"/>
          <w:szCs w:val="24"/>
        </w:rPr>
        <w:t>Уметь  ориентироваться</w:t>
      </w:r>
      <w:proofErr w:type="gramEnd"/>
      <w:r w:rsidRPr="00CE3F75">
        <w:rPr>
          <w:rFonts w:ascii="Times New Roman" w:hAnsi="Times New Roman" w:cs="Times New Roman"/>
          <w:sz w:val="24"/>
          <w:szCs w:val="24"/>
        </w:rPr>
        <w:t xml:space="preserve">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w:t>
      </w:r>
    </w:p>
    <w:p w14:paraId="57DEE95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Правила хода и взятия каждой </w:t>
      </w:r>
      <w:proofErr w:type="gramStart"/>
      <w:r w:rsidRPr="00CE3F75">
        <w:rPr>
          <w:rFonts w:ascii="Times New Roman" w:hAnsi="Times New Roman" w:cs="Times New Roman"/>
          <w:sz w:val="24"/>
          <w:szCs w:val="24"/>
        </w:rPr>
        <w:t>из  фигур</w:t>
      </w:r>
      <w:proofErr w:type="gramEnd"/>
      <w:r w:rsidRPr="00CE3F75">
        <w:rPr>
          <w:rFonts w:ascii="Times New Roman" w:hAnsi="Times New Roman" w:cs="Times New Roman"/>
          <w:sz w:val="24"/>
          <w:szCs w:val="24"/>
        </w:rPr>
        <w:t>,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14:paraId="1DA9C94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Основные тактические приемы; что означают термины: дебют, миттельшпиль, эндшпиль, темп, оппозиция, ключевые поля.</w:t>
      </w:r>
    </w:p>
    <w:p w14:paraId="159C790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14:paraId="2EDAA94D" w14:textId="77777777" w:rsidR="00CE3F75" w:rsidRPr="00CE3F75" w:rsidRDefault="00CE3F75" w:rsidP="00CE3F75">
      <w:pPr>
        <w:rPr>
          <w:rFonts w:ascii="Times New Roman" w:hAnsi="Times New Roman" w:cs="Times New Roman"/>
          <w:sz w:val="24"/>
          <w:szCs w:val="24"/>
        </w:rPr>
      </w:pPr>
    </w:p>
    <w:p w14:paraId="159DC093" w14:textId="77777777" w:rsidR="00CE3F75" w:rsidRPr="00C47ECA" w:rsidRDefault="00CE3F75" w:rsidP="00CE3F75">
      <w:pPr>
        <w:rPr>
          <w:rFonts w:ascii="Times New Roman" w:hAnsi="Times New Roman" w:cs="Times New Roman"/>
          <w:b/>
          <w:sz w:val="24"/>
          <w:szCs w:val="24"/>
        </w:rPr>
      </w:pPr>
      <w:r w:rsidRPr="00C47ECA">
        <w:rPr>
          <w:rFonts w:ascii="Times New Roman" w:hAnsi="Times New Roman" w:cs="Times New Roman"/>
          <w:b/>
          <w:sz w:val="24"/>
          <w:szCs w:val="24"/>
        </w:rPr>
        <w:t>2.Содержание курса внеурочной деятельности с указанием форм организации и видов деятельности.</w:t>
      </w:r>
    </w:p>
    <w:p w14:paraId="5FF17375" w14:textId="77777777" w:rsidR="00CE3F75" w:rsidRPr="00CE3F75" w:rsidRDefault="00CE3F75" w:rsidP="00CE3F75">
      <w:pPr>
        <w:rPr>
          <w:rFonts w:ascii="Times New Roman" w:hAnsi="Times New Roman" w:cs="Times New Roman"/>
          <w:sz w:val="24"/>
          <w:szCs w:val="24"/>
        </w:rPr>
      </w:pPr>
    </w:p>
    <w:p w14:paraId="4CE74837"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1 класс (33 часа;1 час в неделю)</w:t>
      </w:r>
    </w:p>
    <w:p w14:paraId="5FCA315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1. ШАХМАТНАЯ ДОСКА.</w:t>
      </w:r>
    </w:p>
    <w:p w14:paraId="6AD465E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доска, белые и черные поля, горизонталь, вертикаль, диагональ, центр.</w:t>
      </w:r>
    </w:p>
    <w:p w14:paraId="7156DDD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№2. ШАХМАТНЫЕ ФИГУРЫ.</w:t>
      </w:r>
    </w:p>
    <w:p w14:paraId="2C8A139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Белые, черные, пешка ладья, слон, ферзь, конь, король.</w:t>
      </w:r>
    </w:p>
    <w:p w14:paraId="481D890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№3. НАЧАЛЬНАЯ РАССТАНОВКА ФИГУР.</w:t>
      </w:r>
    </w:p>
    <w:p w14:paraId="301DB15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7E296FD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№4. ХОДЫ И ВЗЯТИЕ ФИГУР (основная тема учебного курса).</w:t>
      </w:r>
    </w:p>
    <w:p w14:paraId="16B429A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Правила хода и взятия каждой из фигур, игра “на уничтожение”,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чернопольные</w:t>
      </w:r>
      <w:proofErr w:type="spellEnd"/>
      <w:r w:rsidRPr="00CE3F75">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18AFAFE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№5. ЦЕЛЬ ШАХМАТНОЙ ПАРТИИ.  </w:t>
      </w:r>
    </w:p>
    <w:p w14:paraId="26FB495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p w14:paraId="113A73F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№6. ИГРА ВСЕМИ ФИГУРАМИ ИЗ НАЧАЛЬНОГО ПОЛОЖЕНИЯ.</w:t>
      </w:r>
    </w:p>
    <w:p w14:paraId="0A7EA16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p w14:paraId="3702660D"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2 класс (34 часа;1 час в неделю)</w:t>
      </w:r>
    </w:p>
    <w:p w14:paraId="7211C9B3" w14:textId="77777777" w:rsidR="00CE3F75" w:rsidRPr="00CE3F75" w:rsidRDefault="00CE3F75" w:rsidP="00CE3F75">
      <w:pPr>
        <w:rPr>
          <w:rFonts w:ascii="Times New Roman" w:hAnsi="Times New Roman" w:cs="Times New Roman"/>
          <w:sz w:val="24"/>
          <w:szCs w:val="24"/>
        </w:rPr>
      </w:pPr>
    </w:p>
    <w:p w14:paraId="2F73D51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1. ШАХМАТНАЯ ДОСКА.</w:t>
      </w:r>
    </w:p>
    <w:p w14:paraId="09C2669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доска, белые и черные поля, горизонталь, вертикаль, диагональ, центр.</w:t>
      </w:r>
    </w:p>
    <w:p w14:paraId="01E762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№2. ШАХМАТНЫЕ ФИГУРЫ.</w:t>
      </w:r>
    </w:p>
    <w:p w14:paraId="24C0CE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Белые, черные, пешка ладья, слон, ферзь, конь, король.</w:t>
      </w:r>
    </w:p>
    <w:p w14:paraId="13B08E9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№3. НАЧАЛЬНАЯ РАССТАНОВКА ФИГУР.</w:t>
      </w:r>
    </w:p>
    <w:p w14:paraId="775A6BE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62EB4AB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№4. ХОДЫ И ВЗЯТИЕ ФИГУР (основная тема учебного курса).</w:t>
      </w:r>
    </w:p>
    <w:p w14:paraId="779E7D2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Правила хода и взятия каждой из фигур, игра “на уничтожение”,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чернопольные</w:t>
      </w:r>
      <w:proofErr w:type="spellEnd"/>
      <w:r w:rsidRPr="00CE3F75">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1633911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№5. ЦЕЛЬ ШАХМАТНОЙ ПАРТИИ.  </w:t>
      </w:r>
    </w:p>
    <w:p w14:paraId="5350FBA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p w14:paraId="64D27A7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№6. ИГРА ВСЕМИ ФИГУРАМИ ИЗ НАЧАЛЬНОГО ПОЛОЖЕНИЯ.</w:t>
      </w:r>
    </w:p>
    <w:p w14:paraId="79B1612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p w14:paraId="24E7FB6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7. ПОВТАРЕНИЕ ПРОГРАММНОГО МАТЕРИАЛА</w:t>
      </w:r>
    </w:p>
    <w:p w14:paraId="72A4F5D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Рождение шахмат. Ценность фигур. Сравнительная сила фигур. Способы защиты.</w:t>
      </w:r>
    </w:p>
    <w:p w14:paraId="3D77F4E6"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3класс (34 часа;1 час в неделю)</w:t>
      </w:r>
    </w:p>
    <w:p w14:paraId="3DFAF39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1. ШАХМАТНАЯ ДОСКА.</w:t>
      </w:r>
    </w:p>
    <w:p w14:paraId="5F5FF87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доска, белые и черные поля, горизонталь, вертикаль, диагональ, центр.</w:t>
      </w:r>
    </w:p>
    <w:p w14:paraId="7FCBDCC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№2. ШАХМАТНЫЕ ФИГУРЫ.</w:t>
      </w:r>
    </w:p>
    <w:p w14:paraId="4AE269B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Белые, черные, пешка ладья, слон, ферзь, конь, король.</w:t>
      </w:r>
    </w:p>
    <w:p w14:paraId="6AFE184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№3. НАЧАЛЬНАЯ РАССТАНОВКА ФИГУР.</w:t>
      </w:r>
    </w:p>
    <w:p w14:paraId="30F709C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103E0B8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№4. ХОДЫ И ВЗЯТИЕ ФИГУР (основная тема учебного курса).</w:t>
      </w:r>
    </w:p>
    <w:p w14:paraId="374E034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Правила хода и взятия каждой из фигур, игра “на уничтожение”,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чернопольные</w:t>
      </w:r>
      <w:proofErr w:type="spellEnd"/>
      <w:r w:rsidRPr="00CE3F75">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46E0999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№5. ЦЕЛЬ ШАХМАТНОЙ ПАРТИИ.  </w:t>
      </w:r>
    </w:p>
    <w:p w14:paraId="317093F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Шах, мат, пат, ничья, мат в один ход, длинная и короткая рокировка и ее правила.</w:t>
      </w:r>
    </w:p>
    <w:p w14:paraId="46EA26D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№6. ИГРА ВСЕМИ ФИГУРАМИ ИЗ НАЧАЛЬНОГО ПОЛОЖЕНИЯ.</w:t>
      </w:r>
    </w:p>
    <w:p w14:paraId="1FE1602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p w14:paraId="24325B5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7. ПОВТАРЕНИЕ ПРОГРАММНОГО МАТЕРИАЛА</w:t>
      </w:r>
    </w:p>
    <w:p w14:paraId="3AE5C6C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Рождение шахмат. Ценность фигур. Сравнительная сила фигур. Способы защиты.</w:t>
      </w:r>
    </w:p>
    <w:p w14:paraId="1C08B643" w14:textId="77777777" w:rsidR="00CE3F75" w:rsidRPr="00CE3F75" w:rsidRDefault="00CE3F75" w:rsidP="00CE3F75">
      <w:pPr>
        <w:rPr>
          <w:rFonts w:ascii="Times New Roman" w:hAnsi="Times New Roman" w:cs="Times New Roman"/>
          <w:sz w:val="24"/>
          <w:szCs w:val="24"/>
        </w:rPr>
      </w:pPr>
    </w:p>
    <w:p w14:paraId="1544F19F"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4класс (34 часа;1 час в неделю</w:t>
      </w:r>
    </w:p>
    <w:p w14:paraId="10F62C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1. ШАХМАТНАЯ ДОСКА.</w:t>
      </w:r>
    </w:p>
    <w:p w14:paraId="4F27CF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доска, белые и черные поля, горизонталь, вертикаль, диагональ, центр.</w:t>
      </w:r>
    </w:p>
    <w:p w14:paraId="4542F9B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№2. ШАХМАТНЫЕ ФИГУРЫ.</w:t>
      </w:r>
    </w:p>
    <w:p w14:paraId="3571ABB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Белые, черные, пешка ладья, слон, ферзь, конь, король.</w:t>
      </w:r>
    </w:p>
    <w:p w14:paraId="64D4FF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№3. НАЧАЛЬНАЯ РАССТАНОВКА ФИГУР.</w:t>
      </w:r>
    </w:p>
    <w:p w14:paraId="5A51BC9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0CBD452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№4. ХОДЫ И ВЗЯТИЕ ФИГУР (основная тема учебного курса).</w:t>
      </w:r>
    </w:p>
    <w:p w14:paraId="5413920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Правила хода и взятия каждой из фигур, игра “на уничтожение”,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чернопольные</w:t>
      </w:r>
      <w:proofErr w:type="spellEnd"/>
      <w:r w:rsidRPr="00CE3F75">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0DD6301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№5. ЦЕЛЬ ШАХМАТНОЙ ПАРТИИ.  </w:t>
      </w:r>
    </w:p>
    <w:p w14:paraId="6CFF035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p w14:paraId="0E303AE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№6. ИГРА ВСЕМИ ФИГУРАМИ ИЗ НАЧАЛЬНОГО ПОЛОЖЕНИЯ.</w:t>
      </w:r>
    </w:p>
    <w:p w14:paraId="6B4FC9F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p w14:paraId="6F02F43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Раздел № 7. ПОВТАРЕНИЕ ПРОГРАММНОГО МАТЕРИАЛА</w:t>
      </w:r>
    </w:p>
    <w:p w14:paraId="5F60083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Рождение шахмат. Ценность фигур. Сравнительная сила фигур. Способы защиты.</w:t>
      </w:r>
    </w:p>
    <w:p w14:paraId="02293521" w14:textId="77777777" w:rsidR="00CE3F75" w:rsidRDefault="00CE3F75" w:rsidP="00CE3F75">
      <w:pPr>
        <w:rPr>
          <w:rFonts w:ascii="Times New Roman" w:hAnsi="Times New Roman" w:cs="Times New Roman"/>
          <w:sz w:val="24"/>
          <w:szCs w:val="24"/>
        </w:rPr>
      </w:pPr>
    </w:p>
    <w:p w14:paraId="01E7D71C" w14:textId="77777777" w:rsidR="00ED5E71" w:rsidRDefault="00ED5E71" w:rsidP="00CE3F75">
      <w:pPr>
        <w:rPr>
          <w:rFonts w:ascii="Times New Roman" w:hAnsi="Times New Roman" w:cs="Times New Roman"/>
          <w:sz w:val="24"/>
          <w:szCs w:val="24"/>
        </w:rPr>
      </w:pPr>
    </w:p>
    <w:p w14:paraId="3633EF6B" w14:textId="77777777" w:rsidR="00ED5E71" w:rsidRDefault="00ED5E71" w:rsidP="00CE3F75">
      <w:pPr>
        <w:rPr>
          <w:rFonts w:ascii="Times New Roman" w:hAnsi="Times New Roman" w:cs="Times New Roman"/>
          <w:sz w:val="24"/>
          <w:szCs w:val="24"/>
        </w:rPr>
      </w:pPr>
    </w:p>
    <w:p w14:paraId="0174A6B9" w14:textId="77777777" w:rsidR="00ED5E71" w:rsidRDefault="00ED5E71" w:rsidP="00CE3F75">
      <w:pPr>
        <w:rPr>
          <w:rFonts w:ascii="Times New Roman" w:hAnsi="Times New Roman" w:cs="Times New Roman"/>
          <w:sz w:val="24"/>
          <w:szCs w:val="24"/>
        </w:rPr>
      </w:pPr>
    </w:p>
    <w:p w14:paraId="732CC4A5" w14:textId="77777777" w:rsidR="00ED5E71" w:rsidRDefault="00ED5E71" w:rsidP="00CE3F75">
      <w:pPr>
        <w:rPr>
          <w:rFonts w:ascii="Times New Roman" w:hAnsi="Times New Roman" w:cs="Times New Roman"/>
          <w:sz w:val="24"/>
          <w:szCs w:val="24"/>
        </w:rPr>
      </w:pPr>
    </w:p>
    <w:p w14:paraId="1780EC0D" w14:textId="77777777" w:rsidR="00ED5E71" w:rsidRDefault="00ED5E71" w:rsidP="00CE3F75">
      <w:pPr>
        <w:rPr>
          <w:rFonts w:ascii="Times New Roman" w:hAnsi="Times New Roman" w:cs="Times New Roman"/>
          <w:sz w:val="24"/>
          <w:szCs w:val="24"/>
        </w:rPr>
      </w:pPr>
    </w:p>
    <w:p w14:paraId="47EC6259" w14:textId="77777777" w:rsidR="00ED5E71" w:rsidRPr="00CE3F75" w:rsidRDefault="00ED5E71" w:rsidP="00CE3F75">
      <w:pPr>
        <w:rPr>
          <w:rFonts w:ascii="Times New Roman" w:hAnsi="Times New Roman" w:cs="Times New Roman"/>
          <w:sz w:val="24"/>
          <w:szCs w:val="24"/>
        </w:rPr>
      </w:pPr>
    </w:p>
    <w:p w14:paraId="5285CFF1"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lastRenderedPageBreak/>
        <w:t>3.Тематическое планирование 1 класс</w:t>
      </w:r>
    </w:p>
    <w:p w14:paraId="728721B2" w14:textId="77777777" w:rsidR="00CE3F75" w:rsidRPr="00CE3F75" w:rsidRDefault="00CE3F75" w:rsidP="00CE3F75">
      <w:pP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
        <w:gridCol w:w="450"/>
        <w:gridCol w:w="1501"/>
        <w:gridCol w:w="556"/>
        <w:gridCol w:w="2222"/>
        <w:gridCol w:w="2192"/>
        <w:gridCol w:w="2132"/>
      </w:tblGrid>
      <w:tr w:rsidR="00CE3F75" w:rsidRPr="00CE3F75" w14:paraId="28F4AE39"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249F0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4. Ходы и взятие фигур.</w:t>
            </w:r>
          </w:p>
        </w:tc>
      </w:tr>
      <w:tr w:rsidR="00CE3F75" w:rsidRPr="00CE3F75" w14:paraId="76AE244C"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CC97C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E76351"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D9F2D8" w14:textId="77777777" w:rsidR="00CE3F75" w:rsidRPr="00CE3F75" w:rsidRDefault="00CE3F75" w:rsidP="00CE3F75">
            <w:pPr>
              <w:rPr>
                <w:rFonts w:ascii="Times New Roman" w:hAnsi="Times New Roman" w:cs="Times New Roman"/>
                <w:sz w:val="24"/>
                <w:szCs w:val="24"/>
              </w:rPr>
            </w:pPr>
          </w:p>
          <w:p w14:paraId="2B4608D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пешкой.</w:t>
            </w:r>
          </w:p>
          <w:p w14:paraId="38CDAE58" w14:textId="77777777" w:rsidR="00CE3F75" w:rsidRPr="00CE3F75" w:rsidRDefault="00CE3F75" w:rsidP="00CE3F75">
            <w:pPr>
              <w:rPr>
                <w:rFonts w:ascii="Times New Roman" w:hAnsi="Times New Roman" w:cs="Times New Roman"/>
                <w:sz w:val="24"/>
                <w:szCs w:val="24"/>
              </w:rPr>
            </w:pPr>
          </w:p>
          <w:p w14:paraId="45A62D13" w14:textId="77777777" w:rsidR="00CE3F75" w:rsidRPr="00CE3F75" w:rsidRDefault="00CE3F75" w:rsidP="00CE3F75">
            <w:pPr>
              <w:rPr>
                <w:rFonts w:ascii="Times New Roman" w:hAnsi="Times New Roman" w:cs="Times New Roman"/>
                <w:sz w:val="24"/>
                <w:szCs w:val="24"/>
              </w:rPr>
            </w:pPr>
          </w:p>
          <w:p w14:paraId="131C1A35" w14:textId="77777777" w:rsidR="00CE3F75" w:rsidRPr="00CE3F75" w:rsidRDefault="00CE3F75" w:rsidP="00CE3F75">
            <w:pPr>
              <w:rPr>
                <w:rFonts w:ascii="Times New Roman" w:hAnsi="Times New Roman" w:cs="Times New Roman"/>
                <w:sz w:val="24"/>
                <w:szCs w:val="24"/>
              </w:rPr>
            </w:pPr>
          </w:p>
          <w:p w14:paraId="382610BC" w14:textId="77777777" w:rsidR="00CE3F75" w:rsidRPr="00CE3F75" w:rsidRDefault="00CE3F75" w:rsidP="00CE3F75">
            <w:pPr>
              <w:rPr>
                <w:rFonts w:ascii="Times New Roman" w:hAnsi="Times New Roman" w:cs="Times New Roman"/>
                <w:sz w:val="24"/>
                <w:szCs w:val="24"/>
              </w:rPr>
            </w:pPr>
          </w:p>
          <w:p w14:paraId="275CDFF4" w14:textId="77777777" w:rsidR="00CE3F75" w:rsidRPr="00CE3F75" w:rsidRDefault="00CE3F75" w:rsidP="00CE3F75">
            <w:pPr>
              <w:rPr>
                <w:rFonts w:ascii="Times New Roman" w:hAnsi="Times New Roman" w:cs="Times New Roman"/>
                <w:sz w:val="24"/>
                <w:szCs w:val="24"/>
              </w:rPr>
            </w:pP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085D7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F5B50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2ECCD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756B9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5D07FAE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B375A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B4DC23"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6DF0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A0D09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16E0A3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CE3F75">
              <w:rPr>
                <w:rFonts w:ascii="Times New Roman" w:hAnsi="Times New Roman" w:cs="Times New Roman"/>
                <w:sz w:val="24"/>
                <w:szCs w:val="24"/>
              </w:rPr>
              <w:t>многопешечные</w:t>
            </w:r>
            <w:proofErr w:type="spellEnd"/>
            <w:r w:rsidRPr="00CE3F75">
              <w:rPr>
                <w:rFonts w:ascii="Times New Roman" w:hAnsi="Times New Roman" w:cs="Times New Roman"/>
                <w:sz w:val="24"/>
                <w:szCs w:val="24"/>
              </w:rPr>
              <w:t xml:space="preserve"> положения), «Ограничение подвижности».</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8ABB0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на уничтожение» (пешка против пешки.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357CF7" w14:textId="77777777" w:rsidR="00CE3F75" w:rsidRPr="00CE3F75" w:rsidRDefault="00CE3F75" w:rsidP="00CE3F75">
            <w:pPr>
              <w:rPr>
                <w:rFonts w:ascii="Times New Roman" w:hAnsi="Times New Roman" w:cs="Times New Roman"/>
                <w:sz w:val="24"/>
                <w:szCs w:val="24"/>
              </w:rPr>
            </w:pPr>
          </w:p>
        </w:tc>
      </w:tr>
      <w:tr w:rsidR="00CE3F75" w:rsidRPr="00CE3F75" w14:paraId="7AAD349D"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3059D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F34740"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013A4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Ладья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2613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B8C88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ладьи в начальном положении. Ход. Ход ладьи. Взятие.</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F2DB2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2CF6D9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C7E7C63"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C872A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E3682D"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207BA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Знакомство с шахматной </w:t>
            </w:r>
            <w:r w:rsidRPr="00CE3F75">
              <w:rPr>
                <w:rFonts w:ascii="Times New Roman" w:hAnsi="Times New Roman" w:cs="Times New Roman"/>
                <w:sz w:val="24"/>
                <w:szCs w:val="24"/>
              </w:rPr>
              <w:lastRenderedPageBreak/>
              <w:t>фигурой. Слон.</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35D3A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05508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Сила и слабость шахматной фигуры, </w:t>
            </w:r>
            <w:r w:rsidRPr="00CE3F75">
              <w:rPr>
                <w:rFonts w:ascii="Times New Roman" w:hAnsi="Times New Roman" w:cs="Times New Roman"/>
                <w:sz w:val="24"/>
                <w:szCs w:val="24"/>
              </w:rPr>
              <w:lastRenderedPageBreak/>
              <w:t>ее игровые возможности</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EE76D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 xml:space="preserve">Место слона в начальном положении. Ход </w:t>
            </w:r>
            <w:r w:rsidRPr="00CE3F75">
              <w:rPr>
                <w:rFonts w:ascii="Times New Roman" w:hAnsi="Times New Roman" w:cs="Times New Roman"/>
                <w:sz w:val="24"/>
                <w:szCs w:val="24"/>
              </w:rPr>
              <w:lastRenderedPageBreak/>
              <w:t xml:space="preserve">слона, взятие.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чернопольнын</w:t>
            </w:r>
            <w:proofErr w:type="spellEnd"/>
            <w:r w:rsidRPr="00CE3F75">
              <w:rPr>
                <w:rFonts w:ascii="Times New Roman" w:hAnsi="Times New Roman" w:cs="Times New Roman"/>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A51503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766D9AB9"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769CE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6F54CA"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14ACA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Слон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630C31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B8E7D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фигур. Сравнительная сила фигур.</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A36D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A37F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2BD4568"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D5B00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CFE4DF"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8C2C6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Ладья против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90731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9CF78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CFCCC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w:t>
            </w:r>
            <w:r w:rsidRPr="00CE3F75">
              <w:rPr>
                <w:rFonts w:ascii="Times New Roman" w:hAnsi="Times New Roman" w:cs="Times New Roman"/>
                <w:sz w:val="24"/>
                <w:szCs w:val="24"/>
              </w:rPr>
              <w:lastRenderedPageBreak/>
              <w:t>две ладьи против слона, ладья против двух слонов, две ладьи против двух слонов,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EFE1F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7F33CD4A"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1C7DD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14CA38"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9E9EC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Ферзь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3D5F3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7A28D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7E20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B8021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26DEF19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15799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B7FCE0"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6CDB9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3025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29DC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Две ладьи против короля. Ферзь и ладья против короля. Король и ферзь против короля. Король и ладья против короля.</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7005B0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B020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C2AC6BB"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E5D75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82D6A8"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71D1C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против ладьи 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88DA8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33C80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Сравнительная сила фигур.</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8D98B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w:t>
            </w:r>
            <w:r w:rsidRPr="00CE3F75">
              <w:rPr>
                <w:rFonts w:ascii="Times New Roman" w:hAnsi="Times New Roman" w:cs="Times New Roman"/>
                <w:sz w:val="24"/>
                <w:szCs w:val="24"/>
              </w:rPr>
              <w:lastRenderedPageBreak/>
              <w:t>(ферзь против ладьи, ферзь против слона, ферзь против ладьи и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28C5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4CBA91C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16CF7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15</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2313A1"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B4CED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Конь.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6F25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F050D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59E02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3F9443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428AE011"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764D3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7C0D7E"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1E798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2A34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2051E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и его ходы.</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F3D8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B714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310885B"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4C2D5F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979D95"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8514B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против ферзя, ладьи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78F4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56C58F"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E5E1C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w:t>
            </w:r>
            <w:r w:rsidRPr="00CE3F75">
              <w:rPr>
                <w:rFonts w:ascii="Times New Roman" w:hAnsi="Times New Roman" w:cs="Times New Roman"/>
                <w:sz w:val="24"/>
                <w:szCs w:val="24"/>
              </w:rPr>
              <w:lastRenderedPageBreak/>
              <w:t>против ферзя, конь против ладьи, конь против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137F8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7093645B"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4BDF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D885E4"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955CC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против ферзя, ладьи, коня,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15668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0A5AC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Принципы игры в дебюте</w:t>
            </w:r>
          </w:p>
          <w:p w14:paraId="73484333"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46F85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B2AC9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D3A3A08"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7DF8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C2D43E"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5520F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Король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DDB64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A5F3B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w:t>
            </w:r>
          </w:p>
          <w:p w14:paraId="7283A957"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004641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80BF5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2CF14304"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D150A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20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0FC101"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6C0EE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Король против других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9841E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89DD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0696E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D762A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тест</w:t>
            </w:r>
          </w:p>
        </w:tc>
      </w:tr>
      <w:tr w:rsidR="00CE3F75" w:rsidRPr="00CE3F75" w14:paraId="521F9A5C"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A4C4D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5. Цель шахматной партии.</w:t>
            </w:r>
          </w:p>
        </w:tc>
      </w:tr>
      <w:tr w:rsidR="00CE3F75" w:rsidRPr="00CE3F75" w14:paraId="7F803476"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718EB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7DE844"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4438F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4B3C4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53EE4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E99B2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F2BE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7576378C"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697D0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EED150"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E094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9E591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4CD020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Две ладьи против короля.</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D2A5C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w:t>
            </w:r>
            <w:r w:rsidRPr="00CE3F75">
              <w:rPr>
                <w:rFonts w:ascii="Times New Roman" w:hAnsi="Times New Roman" w:cs="Times New Roman"/>
                <w:sz w:val="24"/>
                <w:szCs w:val="24"/>
              </w:rPr>
              <w:lastRenderedPageBreak/>
              <w:t>мат»,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2D71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1103DBA5"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3DF74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43937E"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7E0D8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Ставим 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DAF70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4467D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A5187B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 сложные примеры с большим числом шахматных фигур. Дидактическое задание «Дай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CF553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14A4E2A"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0E0E2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42A7E5"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2FC3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Ничья, пат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7E01B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15D194"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1608C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Отличие пата от мата. Варианты ничьей. Примеры на пат. Дидактическое задание «Пат или не пат».</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5AED3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44D0461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A561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25</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8DAC80"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1F8A5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0AC4E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31C770"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BCD9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Длинная и короткая рокировка. Правила рокировки. Дидактическое задание «Рокировка».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F1A84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38C2EB64"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1CB1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 Игра всеми фигурами из начального положения.</w:t>
            </w:r>
          </w:p>
        </w:tc>
      </w:tr>
      <w:tr w:rsidR="00CE3F75" w:rsidRPr="00CE3F75" w14:paraId="08260517"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CD36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C28130"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E2F80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51624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3534A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32079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592D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44E3665"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9E079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96FE16"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D9E429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6EA32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76F83E"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1E6F3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9E55C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0DCC3D6"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899F0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A69D52"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EE1B1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924C6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8AA9DF"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DA3935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Самые общие рекомендации о принципах разыгрывания дебюта. Игра всеми фигурами из начального положения. </w:t>
            </w:r>
            <w:r w:rsidRPr="00CE3F75">
              <w:rPr>
                <w:rFonts w:ascii="Times New Roman" w:hAnsi="Times New Roman" w:cs="Times New Roman"/>
                <w:sz w:val="24"/>
                <w:szCs w:val="24"/>
              </w:rPr>
              <w:lastRenderedPageBreak/>
              <w:t>Демонстрация коротких партий.</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5988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5E419568"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51E00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00C4CFA"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F1E3E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C0903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68BD5B"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353B2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2C157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3EFE5EB"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0DA2A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26B644"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32B2C5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51C79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62196F" w14:textId="77777777" w:rsidR="00CE3F75" w:rsidRPr="00CE3F75" w:rsidRDefault="00CE3F75" w:rsidP="00CE3F75">
            <w:pPr>
              <w:rPr>
                <w:rFonts w:ascii="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7698A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CB3CF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2F1E249A"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5435C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9FB8C1"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7FBD6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по теме «Сила и слабость шахматной фигуры, ее игровые возможности.</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92B50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366F8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61868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72C5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006BA00C"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6EF5F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DE221F"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CFFD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4ECC7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07B67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дебюты</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F0EC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BBEC7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EFE4457"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E7A7E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33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221873"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10C18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DE2CE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6D0B8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дебюты</w:t>
            </w:r>
          </w:p>
        </w:tc>
        <w:tc>
          <w:tcPr>
            <w:tcW w:w="21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603F0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5F4C4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bl>
    <w:p w14:paraId="5B90A3CE" w14:textId="77777777" w:rsidR="00CE3F75" w:rsidRPr="00CE3F75" w:rsidRDefault="00CE3F75" w:rsidP="00CE3F75">
      <w:pPr>
        <w:rPr>
          <w:rFonts w:ascii="Times New Roman" w:hAnsi="Times New Roman" w:cs="Times New Roman"/>
          <w:sz w:val="24"/>
          <w:szCs w:val="24"/>
        </w:rPr>
      </w:pPr>
    </w:p>
    <w:p w14:paraId="56E90CBF" w14:textId="77777777" w:rsidR="00CE3F75" w:rsidRPr="00CE3F75" w:rsidRDefault="00CE3F75" w:rsidP="00CE3F75">
      <w:pPr>
        <w:rPr>
          <w:rFonts w:ascii="Times New Roman" w:hAnsi="Times New Roman" w:cs="Times New Roman"/>
          <w:sz w:val="24"/>
          <w:szCs w:val="24"/>
        </w:rPr>
      </w:pPr>
    </w:p>
    <w:p w14:paraId="459ADF57"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3.Тематическое планирование 2 класс</w:t>
      </w:r>
    </w:p>
    <w:p w14:paraId="6176F248" w14:textId="77777777" w:rsidR="00CE3F75" w:rsidRPr="00CE3F75" w:rsidRDefault="00CE3F75" w:rsidP="00CE3F75">
      <w:pP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
        <w:gridCol w:w="443"/>
        <w:gridCol w:w="1480"/>
        <w:gridCol w:w="548"/>
        <w:gridCol w:w="2577"/>
        <w:gridCol w:w="1901"/>
        <w:gridCol w:w="2106"/>
      </w:tblGrid>
      <w:tr w:rsidR="00CE3F75" w:rsidRPr="00CE3F75" w14:paraId="5CD5011B"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39A0A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4. Ходы и взятие фигур.</w:t>
            </w:r>
          </w:p>
        </w:tc>
      </w:tr>
      <w:tr w:rsidR="00CE3F75" w:rsidRPr="00CE3F75" w14:paraId="7B192DC5"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984BD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A33C11"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444FD6" w14:textId="77777777" w:rsidR="00CE3F75" w:rsidRPr="00CE3F75" w:rsidRDefault="00CE3F75" w:rsidP="00CE3F75">
            <w:pPr>
              <w:rPr>
                <w:rFonts w:ascii="Times New Roman" w:hAnsi="Times New Roman" w:cs="Times New Roman"/>
                <w:sz w:val="24"/>
                <w:szCs w:val="24"/>
              </w:rPr>
            </w:pPr>
          </w:p>
          <w:p w14:paraId="53B7A1A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пешкой.</w:t>
            </w:r>
          </w:p>
          <w:p w14:paraId="46C16680" w14:textId="77777777" w:rsidR="00CE3F75" w:rsidRPr="00CE3F75" w:rsidRDefault="00CE3F75" w:rsidP="00CE3F75">
            <w:pPr>
              <w:rPr>
                <w:rFonts w:ascii="Times New Roman" w:hAnsi="Times New Roman" w:cs="Times New Roman"/>
                <w:sz w:val="24"/>
                <w:szCs w:val="24"/>
              </w:rPr>
            </w:pPr>
          </w:p>
          <w:p w14:paraId="04860662" w14:textId="77777777" w:rsidR="00CE3F75" w:rsidRPr="00CE3F75" w:rsidRDefault="00CE3F75" w:rsidP="00CE3F75">
            <w:pPr>
              <w:rPr>
                <w:rFonts w:ascii="Times New Roman" w:hAnsi="Times New Roman" w:cs="Times New Roman"/>
                <w:sz w:val="24"/>
                <w:szCs w:val="24"/>
              </w:rPr>
            </w:pPr>
          </w:p>
          <w:p w14:paraId="24AF94D3" w14:textId="77777777" w:rsidR="00CE3F75" w:rsidRPr="00CE3F75" w:rsidRDefault="00CE3F75" w:rsidP="00CE3F75">
            <w:pPr>
              <w:rPr>
                <w:rFonts w:ascii="Times New Roman" w:hAnsi="Times New Roman" w:cs="Times New Roman"/>
                <w:sz w:val="24"/>
                <w:szCs w:val="24"/>
              </w:rPr>
            </w:pPr>
          </w:p>
          <w:p w14:paraId="7EED3778" w14:textId="77777777" w:rsidR="00CE3F75" w:rsidRPr="00CE3F75" w:rsidRDefault="00CE3F75" w:rsidP="00CE3F75">
            <w:pPr>
              <w:rPr>
                <w:rFonts w:ascii="Times New Roman" w:hAnsi="Times New Roman" w:cs="Times New Roman"/>
                <w:sz w:val="24"/>
                <w:szCs w:val="24"/>
              </w:rPr>
            </w:pPr>
          </w:p>
          <w:p w14:paraId="6D75E81C" w14:textId="77777777" w:rsidR="00CE3F75" w:rsidRPr="00CE3F75" w:rsidRDefault="00CE3F75" w:rsidP="00CE3F75">
            <w:pPr>
              <w:rPr>
                <w:rFonts w:ascii="Times New Roman" w:hAnsi="Times New Roman" w:cs="Times New Roman"/>
                <w:sz w:val="24"/>
                <w:szCs w:val="24"/>
              </w:rPr>
            </w:pP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565B3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EF5BC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4A4F9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DCB50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16E5E78B"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FDDE2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40FE5A"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6A774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6F65B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9E05D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CE3F75">
              <w:rPr>
                <w:rFonts w:ascii="Times New Roman" w:hAnsi="Times New Roman" w:cs="Times New Roman"/>
                <w:sz w:val="24"/>
                <w:szCs w:val="24"/>
              </w:rPr>
              <w:t>многопешечные</w:t>
            </w:r>
            <w:proofErr w:type="spellEnd"/>
            <w:r w:rsidRPr="00CE3F75">
              <w:rPr>
                <w:rFonts w:ascii="Times New Roman" w:hAnsi="Times New Roman" w:cs="Times New Roman"/>
                <w:sz w:val="24"/>
                <w:szCs w:val="24"/>
              </w:rPr>
              <w:t xml:space="preserve"> положения), «Ограничение подвижности».</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537D5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на уничтожение» (пешка против пешки.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FD850C" w14:textId="77777777" w:rsidR="00CE3F75" w:rsidRPr="00CE3F75" w:rsidRDefault="00CE3F75" w:rsidP="00CE3F75">
            <w:pPr>
              <w:rPr>
                <w:rFonts w:ascii="Times New Roman" w:hAnsi="Times New Roman" w:cs="Times New Roman"/>
                <w:sz w:val="24"/>
                <w:szCs w:val="24"/>
              </w:rPr>
            </w:pPr>
          </w:p>
        </w:tc>
      </w:tr>
      <w:tr w:rsidR="00CE3F75" w:rsidRPr="00CE3F75" w14:paraId="1DC27F2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F06C3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74D7C4"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866D3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Ладья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18D04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FB83A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ладьи в начальном положении. Ход. Ход ладьи. Взятие.</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4F625D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w:t>
            </w:r>
            <w:r w:rsidRPr="00CE3F75">
              <w:rPr>
                <w:rFonts w:ascii="Times New Roman" w:hAnsi="Times New Roman" w:cs="Times New Roman"/>
                <w:sz w:val="24"/>
                <w:szCs w:val="24"/>
              </w:rPr>
              <w:lastRenderedPageBreak/>
              <w:t>«Ограничение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1654D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13B9BC77"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93A42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00C2DA0"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3F305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Слон.</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2E2B9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4AD2E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Сила и слабость шахматной фигуры, ее игровые возможности</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892D8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слона в начальном положении. Ход слона, взятие.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чернопольнын</w:t>
            </w:r>
            <w:proofErr w:type="spellEnd"/>
            <w:r w:rsidRPr="00CE3F75">
              <w:rPr>
                <w:rFonts w:ascii="Times New Roman" w:hAnsi="Times New Roman" w:cs="Times New Roman"/>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9A540F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7E841333"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7FE35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407C35"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E9D8A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Слон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29E2A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E9D66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фигур. Сравнительная сила фигур.</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D3C35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F93C1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1F04A98"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E1969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5B23DB"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7B4BD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Ладья против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197BA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A99B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CD8A9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w:t>
            </w:r>
            <w:r w:rsidRPr="00CE3F75">
              <w:rPr>
                <w:rFonts w:ascii="Times New Roman" w:hAnsi="Times New Roman" w:cs="Times New Roman"/>
                <w:sz w:val="24"/>
                <w:szCs w:val="24"/>
              </w:rPr>
              <w:lastRenderedPageBreak/>
              <w:t>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4973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13DDC07E"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6A95B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FE67EB"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E585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Ферзь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3C856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D5D1D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DF619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CAFEB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7BFC8832"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2E5C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A01D61"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93DB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5949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26642B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Две ладьи против короля. Ферзь и ладья против короля. Король и ферзь против короля. Король и ладья против короля.</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1B3B2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«Захват контрольного поля», «Защита контрольного поля», «Игра на уничтожение» (ферзь против ферзя), </w:t>
            </w:r>
            <w:r w:rsidRPr="00CE3F75">
              <w:rPr>
                <w:rFonts w:ascii="Times New Roman" w:hAnsi="Times New Roman" w:cs="Times New Roman"/>
                <w:sz w:val="24"/>
                <w:szCs w:val="24"/>
              </w:rPr>
              <w:lastRenderedPageBreak/>
              <w:t>«Ограничение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BA2A7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6729DF1E"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01EC5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D56B8D"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8BC9C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против ладьи 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9C9A58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E0D1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Сравнительная сила фигур.</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C501E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E736B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176B479"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C61724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15</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6A6C67"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ACD9E5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Конь.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40FB5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F6792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9239B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6BBE61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72365EC3"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F632F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0D842F"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A94D07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0EF93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7C15F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и его ходы.</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62794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«Захват контрольного </w:t>
            </w:r>
            <w:r w:rsidRPr="00CE3F75">
              <w:rPr>
                <w:rFonts w:ascii="Times New Roman" w:hAnsi="Times New Roman" w:cs="Times New Roman"/>
                <w:sz w:val="24"/>
                <w:szCs w:val="24"/>
              </w:rPr>
              <w:lastRenderedPageBreak/>
              <w:t>поля», «Игра на уничтожение» (конь против коня, два коня против одного, один конь против двух, два коня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6D41BA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63F22E75"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DE516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E5D248"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4C0E34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против ферзя, ладьи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DC13C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F086B9"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6D4C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1FE71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64494A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ED202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F6AC32"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38A69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пешкой</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5C0A6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0814E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174CB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Превращение пешки. Дидактические задания и игры «Лабиринт», «Один в поле воин».</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E7F8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3F9025FF"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06AEB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6A8916"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19F7B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4128C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C7544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Комбинации, ведущие к достижению материального перевеса. </w:t>
            </w:r>
            <w:r w:rsidRPr="00CE3F75">
              <w:rPr>
                <w:rFonts w:ascii="Times New Roman" w:hAnsi="Times New Roman" w:cs="Times New Roman"/>
                <w:sz w:val="24"/>
                <w:szCs w:val="24"/>
              </w:rPr>
              <w:lastRenderedPageBreak/>
              <w:t>Тема превращения пешки.  Дидактические игры и задания «Проведи пешку в ферзи». Игровая практика</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FA1CB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 xml:space="preserve">Дидактические задания и игры «Игра на </w:t>
            </w:r>
            <w:r w:rsidRPr="00CE3F75">
              <w:rPr>
                <w:rFonts w:ascii="Times New Roman" w:hAnsi="Times New Roman" w:cs="Times New Roman"/>
                <w:sz w:val="24"/>
                <w:szCs w:val="24"/>
              </w:rPr>
              <w:lastRenderedPageBreak/>
              <w:t xml:space="preserve">уничтожение» (пешка против пешки, две пешки против одной, одна пешка против двух, </w:t>
            </w:r>
            <w:proofErr w:type="spellStart"/>
            <w:r w:rsidRPr="00CE3F75">
              <w:rPr>
                <w:rFonts w:ascii="Times New Roman" w:hAnsi="Times New Roman" w:cs="Times New Roman"/>
                <w:sz w:val="24"/>
                <w:szCs w:val="24"/>
              </w:rPr>
              <w:t>многопешечные</w:t>
            </w:r>
            <w:proofErr w:type="spellEnd"/>
            <w:r w:rsidRPr="00CE3F75">
              <w:rPr>
                <w:rFonts w:ascii="Times New Roman" w:hAnsi="Times New Roman" w:cs="Times New Roman"/>
                <w:sz w:val="24"/>
                <w:szCs w:val="24"/>
              </w:rPr>
              <w:t xml:space="preserve">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2C4CE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12BEAF1D"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0E71E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3411E3"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9F3E6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против ферзя, ладьи, коня,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29E8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D7FC6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Принципы игры в дебюте</w:t>
            </w:r>
          </w:p>
          <w:p w14:paraId="5FFB784D"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42FD3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F9C9C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4E2E7171"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509A8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448F86"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42CBC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Король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90E27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64DDB0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w:t>
            </w:r>
          </w:p>
          <w:p w14:paraId="13D7B066"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96F64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w:t>
            </w:r>
            <w:r w:rsidRPr="00CE3F75">
              <w:rPr>
                <w:rFonts w:ascii="Times New Roman" w:hAnsi="Times New Roman" w:cs="Times New Roman"/>
                <w:sz w:val="24"/>
                <w:szCs w:val="24"/>
              </w:rPr>
              <w:lastRenderedPageBreak/>
              <w:t>«Кратчайший путь», «Игра на уничтожение» (король против короля).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729E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61E2996A"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6C2D49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637FB2"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26C8C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Король против других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F0359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455C9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FCF7A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B668E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тест</w:t>
            </w:r>
          </w:p>
        </w:tc>
      </w:tr>
      <w:tr w:rsidR="00CE3F75" w:rsidRPr="00CE3F75" w14:paraId="087390ED"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24664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5. Цель шахматной партии.</w:t>
            </w:r>
          </w:p>
        </w:tc>
      </w:tr>
      <w:tr w:rsidR="00CE3F75" w:rsidRPr="00CE3F75" w14:paraId="5045BDC6"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8B883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F6C2EA"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A03F4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A98B4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51B50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9AC64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w:t>
            </w:r>
            <w:r w:rsidRPr="00CE3F75">
              <w:rPr>
                <w:rFonts w:ascii="Times New Roman" w:hAnsi="Times New Roman" w:cs="Times New Roman"/>
                <w:sz w:val="24"/>
                <w:szCs w:val="24"/>
              </w:rPr>
              <w:lastRenderedPageBreak/>
              <w:t>игра «Первый шах».</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B476F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2F59F0A8"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8E240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09FFBB"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A4902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3C407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8172D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Две ладьи против короля.</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1F6DB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C09D2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2D549BB6"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7230C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25</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C70529"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1DC3D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Ставим 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EE258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22AED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9B5A2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 сложные примеры с большим числом шахматных фигур. Дидактическое задание «Дай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DF874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4F0205B9"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E6597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0283CB"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86D59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Ничья, пат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3BDE43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6E804D0"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0D97A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Отличие пата от мата. Варианты ничьей. Примеры на пат. Дидактическое задание «Пат или не пат».</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8081D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0E511D2A"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A2644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ED91A5"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F933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4B807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8B569A"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862CD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Длинная и короткая рокировка. Правила рокировки. Дидактическое задание «Рокировка».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72CDE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04E7B3F7"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D8815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 Игра всеми фигурами из начального положения.</w:t>
            </w:r>
          </w:p>
        </w:tc>
      </w:tr>
      <w:tr w:rsidR="00CE3F75" w:rsidRPr="00CE3F75" w14:paraId="36895710"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EFC2C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102109"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D040D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53770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093C7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61E95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Самые общие представления о том, как начинать </w:t>
            </w:r>
            <w:r w:rsidRPr="00CE3F75">
              <w:rPr>
                <w:rFonts w:ascii="Times New Roman" w:hAnsi="Times New Roman" w:cs="Times New Roman"/>
                <w:sz w:val="24"/>
                <w:szCs w:val="24"/>
              </w:rPr>
              <w:lastRenderedPageBreak/>
              <w:t>шахматную партию</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4274D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1F60A443"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DDDD6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84658E"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38D2F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01905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0C22B1"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9BB12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E7D8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D90C3C9"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8A66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79ADAE"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08C57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8BB36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6F56F5"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67C03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467F5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EC61D63"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B3EE4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C9082A"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4AFC1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B5C71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A46553"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CFE71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E0165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9C87803"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1623CB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BF81C8"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E2BF1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C951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5823D9" w14:textId="77777777" w:rsidR="00CE3F75" w:rsidRPr="00CE3F75" w:rsidRDefault="00CE3F75" w:rsidP="00CE3F75">
            <w:pPr>
              <w:rPr>
                <w:rFonts w:ascii="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640B5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138B0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2B7577C"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B0CBF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8E1B33"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B644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Повторение по теме «Сила и слабость </w:t>
            </w:r>
            <w:r w:rsidRPr="00CE3F75">
              <w:rPr>
                <w:rFonts w:ascii="Times New Roman" w:hAnsi="Times New Roman" w:cs="Times New Roman"/>
                <w:sz w:val="24"/>
                <w:szCs w:val="24"/>
              </w:rPr>
              <w:lastRenderedPageBreak/>
              <w:t>шахматной фигуры, ее игровые возможности.</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6150B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C62D12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FDA57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Рокировка. Взятие на проходе. Превращение </w:t>
            </w:r>
            <w:r w:rsidRPr="00CE3F75">
              <w:rPr>
                <w:rFonts w:ascii="Times New Roman" w:hAnsi="Times New Roman" w:cs="Times New Roman"/>
                <w:sz w:val="24"/>
                <w:szCs w:val="24"/>
              </w:rPr>
              <w:lastRenderedPageBreak/>
              <w:t>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C2D0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31CF2CAB"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A3ED3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7 Повторение программного материала</w:t>
            </w:r>
          </w:p>
        </w:tc>
      </w:tr>
      <w:tr w:rsidR="00CE3F75" w:rsidRPr="00CE3F75" w14:paraId="2EA64957" w14:textId="77777777" w:rsidTr="00CE3F75">
        <w:tc>
          <w:tcPr>
            <w:tcW w:w="2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F17AF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07C761" w14:textId="77777777" w:rsidR="00CE3F75" w:rsidRPr="00CE3F75" w:rsidRDefault="00CE3F75" w:rsidP="00CE3F75">
            <w:pPr>
              <w:rPr>
                <w:rFonts w:ascii="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787FC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CA96D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5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0A5E2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дебюты</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CAA4A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1C8EF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bl>
    <w:p w14:paraId="3C5868BF" w14:textId="77777777" w:rsidR="00CE3F75" w:rsidRPr="00CE3F75" w:rsidRDefault="00CE3F75" w:rsidP="00CE3F75">
      <w:pPr>
        <w:rPr>
          <w:rFonts w:ascii="Times New Roman" w:hAnsi="Times New Roman" w:cs="Times New Roman"/>
          <w:sz w:val="24"/>
          <w:szCs w:val="24"/>
        </w:rPr>
      </w:pPr>
    </w:p>
    <w:p w14:paraId="26B72E92"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3.Тематическое планирование 3 класс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
        <w:gridCol w:w="456"/>
        <w:gridCol w:w="1480"/>
        <w:gridCol w:w="521"/>
        <w:gridCol w:w="2126"/>
        <w:gridCol w:w="2174"/>
        <w:gridCol w:w="2025"/>
      </w:tblGrid>
      <w:tr w:rsidR="00CE3F75" w:rsidRPr="00CE3F75" w14:paraId="10A796A4"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825FF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4. Ходы и взятие фигур.</w:t>
            </w:r>
          </w:p>
        </w:tc>
      </w:tr>
      <w:tr w:rsidR="00CE3F75" w:rsidRPr="00CE3F75" w14:paraId="2E2A60CE"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4ACF3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FD6A2C"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DEDBFE" w14:textId="77777777" w:rsidR="00CE3F75" w:rsidRPr="00CE3F75" w:rsidRDefault="00CE3F75" w:rsidP="00CE3F75">
            <w:pPr>
              <w:rPr>
                <w:rFonts w:ascii="Times New Roman" w:hAnsi="Times New Roman" w:cs="Times New Roman"/>
                <w:sz w:val="24"/>
                <w:szCs w:val="24"/>
              </w:rPr>
            </w:pPr>
          </w:p>
          <w:p w14:paraId="3CAAA07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пешкой.</w:t>
            </w:r>
          </w:p>
          <w:p w14:paraId="78DA3B4F" w14:textId="77777777" w:rsidR="00CE3F75" w:rsidRPr="00CE3F75" w:rsidRDefault="00CE3F75" w:rsidP="00CE3F75">
            <w:pPr>
              <w:rPr>
                <w:rFonts w:ascii="Times New Roman" w:hAnsi="Times New Roman" w:cs="Times New Roman"/>
                <w:sz w:val="24"/>
                <w:szCs w:val="24"/>
              </w:rPr>
            </w:pPr>
          </w:p>
          <w:p w14:paraId="6722363D" w14:textId="77777777" w:rsidR="00CE3F75" w:rsidRPr="00CE3F75" w:rsidRDefault="00CE3F75" w:rsidP="00CE3F75">
            <w:pPr>
              <w:rPr>
                <w:rFonts w:ascii="Times New Roman" w:hAnsi="Times New Roman" w:cs="Times New Roman"/>
                <w:sz w:val="24"/>
                <w:szCs w:val="24"/>
              </w:rPr>
            </w:pPr>
          </w:p>
          <w:p w14:paraId="2687BBC5" w14:textId="77777777" w:rsidR="00CE3F75" w:rsidRPr="00CE3F75" w:rsidRDefault="00CE3F75" w:rsidP="00CE3F75">
            <w:pPr>
              <w:rPr>
                <w:rFonts w:ascii="Times New Roman" w:hAnsi="Times New Roman" w:cs="Times New Roman"/>
                <w:sz w:val="24"/>
                <w:szCs w:val="24"/>
              </w:rPr>
            </w:pPr>
          </w:p>
          <w:p w14:paraId="403B46D7" w14:textId="77777777" w:rsidR="00CE3F75" w:rsidRPr="00CE3F75" w:rsidRDefault="00CE3F75" w:rsidP="00CE3F75">
            <w:pPr>
              <w:rPr>
                <w:rFonts w:ascii="Times New Roman" w:hAnsi="Times New Roman" w:cs="Times New Roman"/>
                <w:sz w:val="24"/>
                <w:szCs w:val="24"/>
              </w:rPr>
            </w:pPr>
          </w:p>
          <w:p w14:paraId="3D196A84" w14:textId="77777777" w:rsidR="00CE3F75" w:rsidRPr="00CE3F75" w:rsidRDefault="00CE3F75" w:rsidP="00CE3F75">
            <w:pPr>
              <w:rPr>
                <w:rFonts w:ascii="Times New Roman" w:hAnsi="Times New Roman" w:cs="Times New Roman"/>
                <w:sz w:val="24"/>
                <w:szCs w:val="24"/>
              </w:rPr>
            </w:pP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181D9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335F2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D6315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2F85B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6D724F3E"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D07AB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7</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002A41"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61B17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Ладья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EE10D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ADE0B5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ладьи в начальном положении. Ход. Ход ладьи. Взятие.</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365CE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3B6233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C1B97F9"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57024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8</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FFF25B"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01513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Слон.</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969C9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029B0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Сила и слабость шахматной фигуры, ее игровые возможности</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03637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слона в начальном положении. Ход слона, взятие.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чернопольнын</w:t>
            </w:r>
            <w:proofErr w:type="spellEnd"/>
            <w:r w:rsidRPr="00CE3F75">
              <w:rPr>
                <w:rFonts w:ascii="Times New Roman" w:hAnsi="Times New Roman" w:cs="Times New Roman"/>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0CB8D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52938717"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A2081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9</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1C617F"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D51F8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Слон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2264D9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7B566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Ценность фигур. Сравнительная сила фигур.</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AE57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6F296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BBF9C6F"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B26C2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10</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ECC6A0"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8CBE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Ладья против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75C3D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E5F8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69DD5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5E466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387080C"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E11EF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11</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6D14D5"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C5374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Ферзь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E74BA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4D445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43AA2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E461C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345E8CC7"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4C938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12</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C42304"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80383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F9F8D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6CD106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Две ладьи против короля. Ферзь и ладья против короля. Король и ферзь против короля. Король и </w:t>
            </w:r>
            <w:r w:rsidRPr="00CE3F75">
              <w:rPr>
                <w:rFonts w:ascii="Times New Roman" w:hAnsi="Times New Roman" w:cs="Times New Roman"/>
                <w:sz w:val="24"/>
                <w:szCs w:val="24"/>
              </w:rPr>
              <w:lastRenderedPageBreak/>
              <w:t>ладья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3FBECC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 xml:space="preserve">Дидактические задания и игры «Захват контрольного поля», «Защита контрольного поля», «Игра на </w:t>
            </w:r>
            <w:r w:rsidRPr="00CE3F75">
              <w:rPr>
                <w:rFonts w:ascii="Times New Roman" w:hAnsi="Times New Roman" w:cs="Times New Roman"/>
                <w:sz w:val="24"/>
                <w:szCs w:val="24"/>
              </w:rPr>
              <w:lastRenderedPageBreak/>
              <w:t>уничтожение» (ферзь против ферзя),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B77DB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43BC6632"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4B8A1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13</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FD0EAA"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284AB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против ладьи 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C7998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5A00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Сравнительная сила фигур.</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C0C00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94779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2852D808"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A9741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14</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D76DB8"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9924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Конь.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0AE7B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6925E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ADF425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00EB6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6F0BDD69"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3685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15</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9AE48A"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3E716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914C3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25C50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и его ходы.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05733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«Захват контрольного поля», «Игра на уничтожение» (конь против коня, два коня против одного, </w:t>
            </w:r>
            <w:r w:rsidRPr="00CE3F75">
              <w:rPr>
                <w:rFonts w:ascii="Times New Roman" w:hAnsi="Times New Roman" w:cs="Times New Roman"/>
                <w:sz w:val="24"/>
                <w:szCs w:val="24"/>
              </w:rPr>
              <w:lastRenderedPageBreak/>
              <w:t>один конь против двух, два коня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21E99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26A43BC8"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39F9E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16</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342CF2"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ACEB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против ферзя, ладьи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C8C31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F1644F"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3A1F67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788C1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FE27705"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963C2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17</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8F5FFD"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625E5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Начальная расстановка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CA7CD5" w14:textId="77777777" w:rsidR="00CE3F75" w:rsidRPr="00CE3F75" w:rsidRDefault="00CE3F75" w:rsidP="00CE3F75">
            <w:pPr>
              <w:rPr>
                <w:rFonts w:ascii="Times New Roman" w:hAnsi="Times New Roman" w:cs="Times New Roman"/>
                <w:sz w:val="24"/>
                <w:szCs w:val="24"/>
              </w:rPr>
            </w:pP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23E4E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 (Основная тема учебного курса.) Правила хода и взятия каждой из фигур, игра «на уничтожение»,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чернопольные</w:t>
            </w:r>
            <w:proofErr w:type="spellEnd"/>
            <w:r w:rsidRPr="00CE3F75">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12210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88F31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3FD06FF7"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FCE78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18</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4B6230"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02A9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Расстановка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1DFFDF" w14:textId="77777777" w:rsidR="00CE3F75" w:rsidRPr="00CE3F75" w:rsidRDefault="00CE3F75" w:rsidP="00CE3F75">
            <w:pPr>
              <w:rPr>
                <w:rFonts w:ascii="Times New Roman" w:hAnsi="Times New Roman" w:cs="Times New Roman"/>
                <w:sz w:val="24"/>
                <w:szCs w:val="24"/>
              </w:rPr>
            </w:pP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EDD5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«на уничтожение»,</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12E855" w14:textId="77777777" w:rsidR="00CE3F75" w:rsidRPr="00CE3F75" w:rsidRDefault="00CE3F75" w:rsidP="00CE3F75">
            <w:pPr>
              <w:rPr>
                <w:rFonts w:ascii="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67B67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C309801"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A64240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19</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C8184F"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5965C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против ферзя, ладьи, коня,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A1EC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FE354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Принципы игры в дебюте</w:t>
            </w:r>
          </w:p>
          <w:p w14:paraId="5A4E7ECB"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630CB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EB69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6F00BFB"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44589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20</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06BCB2"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81C27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Король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20E4C3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98E8C8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w:t>
            </w:r>
          </w:p>
          <w:p w14:paraId="6CB314BA"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2F1F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C9FCB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54652A47"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089BC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21</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4D54BF"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4B8FE6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Король против других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0569A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B3CFA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3280F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Дидактические задания и игры «Перехитри часовых», «Сними часовых», «Атака неприятельской фигуры», «Двойной удар», «Взятие», </w:t>
            </w:r>
            <w:r w:rsidRPr="00CE3F75">
              <w:rPr>
                <w:rFonts w:ascii="Times New Roman" w:hAnsi="Times New Roman" w:cs="Times New Roman"/>
                <w:sz w:val="24"/>
                <w:szCs w:val="24"/>
              </w:rPr>
              <w:lastRenderedPageBreak/>
              <w:t>«Защита»,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8AD6F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тест</w:t>
            </w:r>
          </w:p>
        </w:tc>
      </w:tr>
      <w:tr w:rsidR="00CE3F75" w:rsidRPr="00CE3F75" w14:paraId="398311D3"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13C54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5. Цель шахматной партии.</w:t>
            </w:r>
          </w:p>
        </w:tc>
      </w:tr>
      <w:tr w:rsidR="00CE3F75" w:rsidRPr="00CE3F75" w14:paraId="6ACC4156"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4FA2D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22</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2808F9"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ED08B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73CFD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F9148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95DD2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351238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288CAD87"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F37DE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23</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31AB8E"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C8F5FF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6190D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FDBF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Две ладьи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A58B1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D5F10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4464982C"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E9E3E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24</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D979FA"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2929D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Ставим 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37C60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B58E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1A64A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Мат в один ход: сложные примеры с большим числом шахматных фигур. Дидактическое </w:t>
            </w:r>
            <w:r w:rsidRPr="00CE3F75">
              <w:rPr>
                <w:rFonts w:ascii="Times New Roman" w:hAnsi="Times New Roman" w:cs="Times New Roman"/>
                <w:sz w:val="24"/>
                <w:szCs w:val="24"/>
              </w:rPr>
              <w:lastRenderedPageBreak/>
              <w:t>задание «Дай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950EC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10E089F3"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2EAC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25</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39D50AB"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2C8E9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Ничья, пат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67AC0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3F223E"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1189F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Отличие пата от мата. Варианты ничьей. Примеры на пат. Дидактическое задание «Пат или не пат».</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E7136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157B3D3"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18EAD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26</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F649D2"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7ABF9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15474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5BF11E"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3DD7A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Длинная и короткая рокировка. Правила рокировки. Дидактическое задание «Рокировка».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86EDA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3D4DBFA1"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9A7A2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 Игра всеми фигурами из начального положения.</w:t>
            </w:r>
          </w:p>
        </w:tc>
      </w:tr>
      <w:tr w:rsidR="00CE3F75" w:rsidRPr="00CE3F75" w14:paraId="6635AF71"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BD4E9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27</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7BEAA9"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E65B5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4BF64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3490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B9B8F3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9D1870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435E54F8"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98801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28</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766D09"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41D01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D878F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A66711"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CCB2E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F7CC1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DCA0D03"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4EE7F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29</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915CA1"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9B555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24F38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A003A6"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6B8BD3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3FAC8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96BF5B8"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61E36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30</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5D28C1"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1F13B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79BBA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207CCA"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6025A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Закрепление программного материала – викторина «В стране шахмат». Игра </w:t>
            </w:r>
            <w:r w:rsidRPr="00CE3F75">
              <w:rPr>
                <w:rFonts w:ascii="Times New Roman" w:hAnsi="Times New Roman" w:cs="Times New Roman"/>
                <w:sz w:val="24"/>
                <w:szCs w:val="24"/>
              </w:rPr>
              <w:lastRenderedPageBreak/>
              <w:t>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9244F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682C12AF"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BE6CC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31</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6025CD"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96E7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3F55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C32B24"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5AE12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7BEC7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F82DA4C"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D5A1E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32</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B1356D"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5B38B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по теме «Сила и слабость шахматной фигуры, ее игровые возможности.</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9AAA9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8EC62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54D6E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C63F9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5F9467E1"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FD904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7 Повторение программного материала</w:t>
            </w:r>
          </w:p>
        </w:tc>
      </w:tr>
      <w:tr w:rsidR="00CE3F75" w:rsidRPr="00CE3F75" w14:paraId="76AAA5CC"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62012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33</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D2E38C"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705C6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95E6D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8C6610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дебюты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856B5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272BC3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F411CC9" w14:textId="77777777" w:rsidTr="00CE3F75">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A788E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34</w:t>
            </w:r>
          </w:p>
        </w:tc>
        <w:tc>
          <w:tcPr>
            <w:tcW w:w="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3CFC30" w14:textId="77777777" w:rsidR="00CE3F75" w:rsidRPr="00CE3F75" w:rsidRDefault="00CE3F75" w:rsidP="00CE3F75">
            <w:pPr>
              <w:rPr>
                <w:rFonts w:ascii="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A37C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E19F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A36C2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партии.</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796EA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97165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bl>
    <w:p w14:paraId="2FFA3DBC" w14:textId="77777777" w:rsidR="00CE3F75" w:rsidRPr="00CE3F75" w:rsidRDefault="00CE3F75" w:rsidP="00CE3F75">
      <w:pPr>
        <w:rPr>
          <w:rFonts w:ascii="Times New Roman" w:hAnsi="Times New Roman" w:cs="Times New Roman"/>
          <w:sz w:val="24"/>
          <w:szCs w:val="24"/>
        </w:rPr>
      </w:pPr>
    </w:p>
    <w:p w14:paraId="2E1F32BC" w14:textId="77777777" w:rsidR="00CE3F75" w:rsidRPr="00CE3F75" w:rsidRDefault="00CE3F75" w:rsidP="00CE3F75">
      <w:pPr>
        <w:rPr>
          <w:rFonts w:ascii="Times New Roman" w:hAnsi="Times New Roman" w:cs="Times New Roman"/>
          <w:sz w:val="24"/>
          <w:szCs w:val="24"/>
        </w:rPr>
      </w:pPr>
    </w:p>
    <w:p w14:paraId="7DEA1D2D" w14:textId="77777777" w:rsidR="00CE3F75" w:rsidRPr="00CE3F75" w:rsidRDefault="00CE3F75" w:rsidP="00CE3F75">
      <w:pPr>
        <w:rPr>
          <w:rFonts w:ascii="Times New Roman" w:hAnsi="Times New Roman" w:cs="Times New Roman"/>
          <w:b/>
          <w:sz w:val="24"/>
          <w:szCs w:val="24"/>
        </w:rPr>
      </w:pPr>
      <w:r w:rsidRPr="00CE3F75">
        <w:rPr>
          <w:rFonts w:ascii="Times New Roman" w:hAnsi="Times New Roman" w:cs="Times New Roman"/>
          <w:b/>
          <w:sz w:val="24"/>
          <w:szCs w:val="24"/>
        </w:rPr>
        <w:t>3.Тематическое планирование 4 класс</w:t>
      </w:r>
    </w:p>
    <w:p w14:paraId="196E411C" w14:textId="77777777" w:rsidR="00CE3F75" w:rsidRPr="00CE3F75" w:rsidRDefault="00CE3F75" w:rsidP="00CE3F75">
      <w:pP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
        <w:gridCol w:w="450"/>
        <w:gridCol w:w="1501"/>
        <w:gridCol w:w="556"/>
        <w:gridCol w:w="2177"/>
        <w:gridCol w:w="2222"/>
        <w:gridCol w:w="2132"/>
      </w:tblGrid>
      <w:tr w:rsidR="00CE3F75" w:rsidRPr="00CE3F75" w14:paraId="4FCC20DB"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C4891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4. Ходы и взятие фигур.</w:t>
            </w:r>
          </w:p>
        </w:tc>
      </w:tr>
      <w:tr w:rsidR="00CE3F75" w:rsidRPr="00CE3F75" w14:paraId="06B1F6E2"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1541C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8A6A47"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1C1BF5" w14:textId="77777777" w:rsidR="00CE3F75" w:rsidRPr="00CE3F75" w:rsidRDefault="00CE3F75" w:rsidP="00CE3F75">
            <w:pPr>
              <w:rPr>
                <w:rFonts w:ascii="Times New Roman" w:hAnsi="Times New Roman" w:cs="Times New Roman"/>
                <w:sz w:val="24"/>
                <w:szCs w:val="24"/>
              </w:rPr>
            </w:pPr>
          </w:p>
          <w:p w14:paraId="39694AB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пешкой.</w:t>
            </w:r>
          </w:p>
          <w:p w14:paraId="1764179D" w14:textId="77777777" w:rsidR="00CE3F75" w:rsidRPr="00CE3F75" w:rsidRDefault="00CE3F75" w:rsidP="00CE3F75">
            <w:pPr>
              <w:rPr>
                <w:rFonts w:ascii="Times New Roman" w:hAnsi="Times New Roman" w:cs="Times New Roman"/>
                <w:sz w:val="24"/>
                <w:szCs w:val="24"/>
              </w:rPr>
            </w:pPr>
          </w:p>
          <w:p w14:paraId="75EAA04C" w14:textId="77777777" w:rsidR="00CE3F75" w:rsidRPr="00CE3F75" w:rsidRDefault="00CE3F75" w:rsidP="00CE3F75">
            <w:pPr>
              <w:rPr>
                <w:rFonts w:ascii="Times New Roman" w:hAnsi="Times New Roman" w:cs="Times New Roman"/>
                <w:sz w:val="24"/>
                <w:szCs w:val="24"/>
              </w:rPr>
            </w:pPr>
          </w:p>
          <w:p w14:paraId="451481A4" w14:textId="77777777" w:rsidR="00CE3F75" w:rsidRPr="00CE3F75" w:rsidRDefault="00CE3F75" w:rsidP="00CE3F75">
            <w:pPr>
              <w:rPr>
                <w:rFonts w:ascii="Times New Roman" w:hAnsi="Times New Roman" w:cs="Times New Roman"/>
                <w:sz w:val="24"/>
                <w:szCs w:val="24"/>
              </w:rPr>
            </w:pPr>
          </w:p>
          <w:p w14:paraId="3EBE3823" w14:textId="77777777" w:rsidR="00CE3F75" w:rsidRPr="00CE3F75" w:rsidRDefault="00CE3F75" w:rsidP="00CE3F75">
            <w:pPr>
              <w:rPr>
                <w:rFonts w:ascii="Times New Roman" w:hAnsi="Times New Roman" w:cs="Times New Roman"/>
                <w:sz w:val="24"/>
                <w:szCs w:val="24"/>
              </w:rPr>
            </w:pPr>
          </w:p>
          <w:p w14:paraId="227C5C1A" w14:textId="77777777" w:rsidR="00CE3F75" w:rsidRPr="00CE3F75" w:rsidRDefault="00CE3F75" w:rsidP="00CE3F75">
            <w:pPr>
              <w:rPr>
                <w:rFonts w:ascii="Times New Roman" w:hAnsi="Times New Roman" w:cs="Times New Roman"/>
                <w:sz w:val="24"/>
                <w:szCs w:val="24"/>
              </w:rPr>
            </w:pP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E60C9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7CD63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32D70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6FA8F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5E209033"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58E5F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7BE2FF"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BFFA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Ладья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7EF2F4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F5971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Место ладьи в начальном положении. Ход. Ход ладьи. Взятие.</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B19D6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F048A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3BD720D"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48EAB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604CEF"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74555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Слон.</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0FB201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0A9CE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Сила и слабость шахматной фигуры, ее игровые возможности</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32D4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слона в начальном положении. Ход слона, взятие.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чернопольнын</w:t>
            </w:r>
            <w:proofErr w:type="spellEnd"/>
            <w:r w:rsidRPr="00CE3F75">
              <w:rPr>
                <w:rFonts w:ascii="Times New Roman" w:hAnsi="Times New Roman" w:cs="Times New Roman"/>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w:t>
            </w:r>
            <w:r w:rsidRPr="00CE3F75">
              <w:rPr>
                <w:rFonts w:ascii="Times New Roman" w:hAnsi="Times New Roman" w:cs="Times New Roman"/>
                <w:sz w:val="24"/>
                <w:szCs w:val="24"/>
              </w:rPr>
              <w:lastRenderedPageBreak/>
              <w:t>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1549D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0DE4FAFC"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CD2D2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48D448"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0495B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Слон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F052D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4A7C9C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Ценность фигур. Сравнительная сила фигур.</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F44A1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CBC8D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0795926E"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7D5A6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8021ED8"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6647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Ладья против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C707D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84641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0003B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9C7DD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FD68084"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1F453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AE9B0F"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7F46A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Ферзь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8C60AA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92581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496A0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ферзя в начальном положении. Ход ферзя, взятие. Ферзь – тяжелая фигура. Дидактические </w:t>
            </w:r>
            <w:r w:rsidRPr="00CE3F75">
              <w:rPr>
                <w:rFonts w:ascii="Times New Roman" w:hAnsi="Times New Roman" w:cs="Times New Roman"/>
                <w:sz w:val="24"/>
                <w:szCs w:val="24"/>
              </w:rPr>
              <w:lastRenderedPageBreak/>
              <w:t>задания и игры «Лабиринт», «Перехитри часовых», 11«Один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747C6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0E704777"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0D521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144702"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F4BFB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6C8F5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C4336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Две ладьи против короля. Ферзь и ладья против короля. Король и ферзь против короля. Король и ладья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F5E49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14F68B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07B5477C"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7248C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5E6B4F"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44782F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Ферзь против ладьи 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77888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BDA49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Сравнительная сила фигур.</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60373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33AE6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135FF66D"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84212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F86BD5"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4DB56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Конь.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340C6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CC8DC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Ценность шахматных фигур. Способы защиты.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68EF2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коня в начальном положении. Ход коня, взятие. Конь – легкая фигура. Дидактические задания и игры «Лабиринт», </w:t>
            </w:r>
            <w:r w:rsidRPr="00CE3F75">
              <w:rPr>
                <w:rFonts w:ascii="Times New Roman" w:hAnsi="Times New Roman" w:cs="Times New Roman"/>
                <w:sz w:val="24"/>
                <w:szCs w:val="24"/>
              </w:rPr>
              <w:lastRenderedPageBreak/>
              <w:t>«Перехитри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AA8FE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6A0B7C81"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37D752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15</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047D42"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A46453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в игре.</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DAFD1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2C439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и его ходы.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29780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EDA62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96F167D"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B4615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4081A56"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E6F7C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Конь против ферзя, ладьи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BCA9B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C8C20E"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C9595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76538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25D7F34"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BEBF4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1BE03F3"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AA81B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Начальная расстановка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3EBD1F" w14:textId="77777777" w:rsidR="00CE3F75" w:rsidRPr="00CE3F75" w:rsidRDefault="00CE3F75" w:rsidP="00CE3F75">
            <w:pPr>
              <w:rPr>
                <w:rFonts w:ascii="Times New Roman" w:hAnsi="Times New Roman" w:cs="Times New Roman"/>
                <w:sz w:val="24"/>
                <w:szCs w:val="24"/>
              </w:rPr>
            </w:pP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EA02D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 (Основная тема учебного курса.) Правила хода и взятия каждой из фигур, игра «на уничтожение», </w:t>
            </w:r>
            <w:proofErr w:type="spellStart"/>
            <w:r w:rsidRPr="00CE3F75">
              <w:rPr>
                <w:rFonts w:ascii="Times New Roman" w:hAnsi="Times New Roman" w:cs="Times New Roman"/>
                <w:sz w:val="24"/>
                <w:szCs w:val="24"/>
              </w:rPr>
              <w:t>белопольные</w:t>
            </w:r>
            <w:proofErr w:type="spellEnd"/>
            <w:r w:rsidRPr="00CE3F75">
              <w:rPr>
                <w:rFonts w:ascii="Times New Roman" w:hAnsi="Times New Roman" w:cs="Times New Roman"/>
                <w:sz w:val="24"/>
                <w:szCs w:val="24"/>
              </w:rPr>
              <w:t xml:space="preserve"> и </w:t>
            </w:r>
            <w:proofErr w:type="spellStart"/>
            <w:r w:rsidRPr="00CE3F75">
              <w:rPr>
                <w:rFonts w:ascii="Times New Roman" w:hAnsi="Times New Roman" w:cs="Times New Roman"/>
                <w:sz w:val="24"/>
                <w:szCs w:val="24"/>
              </w:rPr>
              <w:t>чернопольные</w:t>
            </w:r>
            <w:proofErr w:type="spellEnd"/>
            <w:r w:rsidRPr="00CE3F75">
              <w:rPr>
                <w:rFonts w:ascii="Times New Roman" w:hAnsi="Times New Roman" w:cs="Times New Roman"/>
                <w:sz w:val="24"/>
                <w:szCs w:val="24"/>
              </w:rPr>
              <w:t xml:space="preserve"> </w:t>
            </w:r>
            <w:r w:rsidRPr="00CE3F75">
              <w:rPr>
                <w:rFonts w:ascii="Times New Roman" w:hAnsi="Times New Roman" w:cs="Times New Roman"/>
                <w:sz w:val="24"/>
                <w:szCs w:val="24"/>
              </w:rPr>
              <w:lastRenderedPageBreak/>
              <w:t>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7C9F6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 Дидактические задания и игры «Лабиринт», «Перехитри часовых», «Один в поле воин», «Кратчайший путь».</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FBA7B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71939AE6"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E5CD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0698C8"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1FDD6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Расстановка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7D09AA" w14:textId="77777777" w:rsidR="00CE3F75" w:rsidRPr="00CE3F75" w:rsidRDefault="00CE3F75" w:rsidP="00CE3F75">
            <w:pPr>
              <w:rPr>
                <w:rFonts w:ascii="Times New Roman" w:hAnsi="Times New Roman" w:cs="Times New Roman"/>
                <w:sz w:val="24"/>
                <w:szCs w:val="24"/>
              </w:rPr>
            </w:pP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E88B6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«на уничтожение»,</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390E05" w14:textId="77777777" w:rsidR="00CE3F75" w:rsidRPr="00CE3F75" w:rsidRDefault="00CE3F75" w:rsidP="00CE3F75">
            <w:pPr>
              <w:rPr>
                <w:rFonts w:ascii="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DB853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EC3B243"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AA61A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719732"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C203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Пешка против ферзя, ладьи, коня, слона.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71B706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B3286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Принципы игры в дебюте</w:t>
            </w:r>
          </w:p>
          <w:p w14:paraId="0E22F315"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D42E6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0584C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D71446D"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49AAAB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94890C"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5A654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Знакомство с шахматной фигурой. Король</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EC3F6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49B18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w:t>
            </w:r>
          </w:p>
          <w:p w14:paraId="632D6BBA"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8AA1E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w:t>
            </w:r>
            <w:r w:rsidRPr="00CE3F75">
              <w:rPr>
                <w:rFonts w:ascii="Times New Roman" w:hAnsi="Times New Roman" w:cs="Times New Roman"/>
                <w:sz w:val="24"/>
                <w:szCs w:val="24"/>
              </w:rPr>
              <w:lastRenderedPageBreak/>
              <w:t>(король против короля).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72D56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7F0D60D5"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5B076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37D35C"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B43B3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Король против других фигур.</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4FF80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EA2E7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6050E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FCCB3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тест</w:t>
            </w:r>
          </w:p>
        </w:tc>
      </w:tr>
      <w:tr w:rsidR="00CE3F75" w:rsidRPr="00CE3F75" w14:paraId="68D90C4D"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48D9D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5. Цель шахматной партии.</w:t>
            </w:r>
          </w:p>
        </w:tc>
      </w:tr>
      <w:tr w:rsidR="00CE3F75" w:rsidRPr="00CE3F75" w14:paraId="1F2FDC8F"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B9DCF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A5E8DEE"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779EA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00E598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8DDA0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мат, пат, ничья, мат в один ход, длинная и короткая рокировка и ее правила.</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F2F32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67BFA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45381993"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2D159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A2322B"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F6BA68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E0CCF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2492A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Две ладьи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1ABF7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Цель игры. Мат ферзем, ладьей, слоном, конем, пешкой. Мат в один ход. Мат в один ход ферзем, ладьей, слоном, пешкой (простые приемы). </w:t>
            </w:r>
            <w:r w:rsidRPr="00CE3F75">
              <w:rPr>
                <w:rFonts w:ascii="Times New Roman" w:hAnsi="Times New Roman" w:cs="Times New Roman"/>
                <w:sz w:val="24"/>
                <w:szCs w:val="24"/>
              </w:rPr>
              <w:lastRenderedPageBreak/>
              <w:t>Дидактические задания «Мат или не мат»,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31593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беседа</w:t>
            </w:r>
          </w:p>
        </w:tc>
      </w:tr>
      <w:tr w:rsidR="00CE3F75" w:rsidRPr="00CE3F75" w14:paraId="1A36DADA"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439F5A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E917B3C"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315A6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Ставим мат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66F93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728E5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Техника </w:t>
            </w:r>
            <w:proofErr w:type="spellStart"/>
            <w:r w:rsidRPr="00CE3F75">
              <w:rPr>
                <w:rFonts w:ascii="Times New Roman" w:hAnsi="Times New Roman" w:cs="Times New Roman"/>
                <w:sz w:val="24"/>
                <w:szCs w:val="24"/>
              </w:rPr>
              <w:t>матования</w:t>
            </w:r>
            <w:proofErr w:type="spellEnd"/>
            <w:r w:rsidRPr="00CE3F75">
              <w:rPr>
                <w:rFonts w:ascii="Times New Roman" w:hAnsi="Times New Roman" w:cs="Times New Roman"/>
                <w:sz w:val="24"/>
                <w:szCs w:val="24"/>
              </w:rPr>
              <w:t xml:space="preserve"> одинокого короля. Ферзь и ладья против короля.</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CC5D2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Мат в один ход: сложные примеры с большим числом шахматных фигур. Дидактическое задание «Дай мат в один ход».</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1E733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FFF2CA5"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76A24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25</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3C69C3"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B2543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Ничья, пат</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7560E9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7B52E9"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287F2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Отличие пата от мата. Варианты ничьей. Примеры на пат. Дидактическое задание «Пат или не пат».</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A1B73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E1BE996"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B60AA7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26</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780F5D"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6F239D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A23C9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FAF88B"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61DD33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Длинная и короткая рокировка. Правила рокировки. Дидактическое задание «Рокировка».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3D0CA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беседа</w:t>
            </w:r>
          </w:p>
        </w:tc>
      </w:tr>
      <w:tr w:rsidR="00CE3F75" w:rsidRPr="00CE3F75" w14:paraId="33408861"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DD2E2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6. Игра всеми фигурами из начального положения.</w:t>
            </w:r>
          </w:p>
        </w:tc>
      </w:tr>
      <w:tr w:rsidR="00CE3F75" w:rsidRPr="00CE3F75" w14:paraId="04C68638"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BCAE8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27</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A806136"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1E2B3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6D75B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C4A9E6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AD132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Самые общие представления о том, как начинать шахматную партию</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BC5226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1A416FC"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17C4E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28</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DEA5C83"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2EBF21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B26645"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0A34B8"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95448B"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73703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656FD22"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12C62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29</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E494CF1"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D1993E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4C541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42FFB3"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584DD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Самые общие рекомендации о принципах разыгрывания дебюта. Игра всеми фигурами из начального </w:t>
            </w:r>
            <w:r w:rsidRPr="00CE3F75">
              <w:rPr>
                <w:rFonts w:ascii="Times New Roman" w:hAnsi="Times New Roman" w:cs="Times New Roman"/>
                <w:sz w:val="24"/>
                <w:szCs w:val="24"/>
              </w:rPr>
              <w:lastRenderedPageBreak/>
              <w:t>положения. Демонстрация коротких партий.</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7AF2CD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игра</w:t>
            </w:r>
          </w:p>
        </w:tc>
      </w:tr>
      <w:tr w:rsidR="00CE3F75" w:rsidRPr="00CE3F75" w14:paraId="0D1163BB"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39C57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30</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591DFA"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DFDF0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7CF0C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D2CFFB2"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5A1281"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84933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535B203"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2BA4D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31</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860D1BB"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5AE12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Шахматная партия.</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A7C767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DAE478" w14:textId="77777777" w:rsidR="00CE3F75" w:rsidRPr="00CE3F75" w:rsidRDefault="00CE3F75" w:rsidP="00CE3F75">
            <w:pPr>
              <w:rPr>
                <w:rFonts w:ascii="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7B8CA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Закрепление программного материала – викторина «В стране шахмат». Игра всеми фигурами из начального положения.</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D00AA8"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3C89602E"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FAF4E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32</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923DA0"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252F8B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по теме «Сила и слабость шахматной фигуры, ее игровые возможности.</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41B88C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5AF20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045FD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DEB9C4"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744C8CBC" w14:textId="77777777" w:rsidTr="00CE3F75">
        <w:tc>
          <w:tcPr>
            <w:tcW w:w="9330"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3BA59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7 Повторение программного материала</w:t>
            </w:r>
          </w:p>
        </w:tc>
      </w:tr>
      <w:tr w:rsidR="00CE3F75" w:rsidRPr="00CE3F75" w14:paraId="7EF74C83"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C0044E"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33</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71EF7D"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9FD6F5F"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A644A3"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A3F2BD"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дебюты</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A4081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D81700"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r w:rsidR="00CE3F75" w:rsidRPr="00CE3F75" w14:paraId="650DBFCF" w14:textId="77777777" w:rsidTr="00CE3F75">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03F44F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lastRenderedPageBreak/>
              <w:t>34</w:t>
            </w:r>
          </w:p>
        </w:tc>
        <w:tc>
          <w:tcPr>
            <w:tcW w:w="4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465A14" w14:textId="77777777" w:rsidR="00CE3F75" w:rsidRPr="00CE3F75" w:rsidRDefault="00CE3F75" w:rsidP="00CE3F75">
            <w:pPr>
              <w:rPr>
                <w:rFonts w:ascii="Times New Roman" w:hAnsi="Times New Roman" w:cs="Times New Roman"/>
                <w:sz w:val="24"/>
                <w:szCs w:val="24"/>
              </w:rPr>
            </w:pP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FA85B6"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Повторение программного материала</w:t>
            </w:r>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E865C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A95EBF2"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Игровые партии.</w:t>
            </w:r>
          </w:p>
        </w:tc>
        <w:tc>
          <w:tcPr>
            <w:tcW w:w="22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897C87"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Дидактические игры и задания. Игровая практика.</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7B2A2C"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игра</w:t>
            </w:r>
          </w:p>
        </w:tc>
      </w:tr>
    </w:tbl>
    <w:p w14:paraId="5B8462A1" w14:textId="77777777" w:rsidR="00CE3F75" w:rsidRPr="00CE3F75" w:rsidRDefault="00CE3F75" w:rsidP="00CE3F75">
      <w:pPr>
        <w:rPr>
          <w:rFonts w:ascii="Times New Roman" w:hAnsi="Times New Roman" w:cs="Times New Roman"/>
          <w:sz w:val="24"/>
          <w:szCs w:val="24"/>
        </w:rPr>
      </w:pPr>
    </w:p>
    <w:p w14:paraId="00C8B30D" w14:textId="77777777" w:rsidR="00CE3F75" w:rsidRPr="00CE3F75" w:rsidRDefault="00CE3F75" w:rsidP="00CE3F75">
      <w:pPr>
        <w:rPr>
          <w:rFonts w:ascii="Times New Roman" w:hAnsi="Times New Roman" w:cs="Times New Roman"/>
          <w:sz w:val="24"/>
          <w:szCs w:val="24"/>
        </w:rPr>
      </w:pPr>
    </w:p>
    <w:p w14:paraId="2E89B72A" w14:textId="77777777" w:rsidR="00CE3F75" w:rsidRPr="00CE3F75" w:rsidRDefault="00CE3F75" w:rsidP="00CE3F75">
      <w:pPr>
        <w:rPr>
          <w:rFonts w:ascii="Times New Roman" w:hAnsi="Times New Roman" w:cs="Times New Roman"/>
          <w:sz w:val="24"/>
          <w:szCs w:val="24"/>
        </w:rPr>
      </w:pPr>
    </w:p>
    <w:p w14:paraId="74449DFF" w14:textId="77777777" w:rsidR="00CE3F75" w:rsidRPr="00CE3F75" w:rsidRDefault="00CE3F75" w:rsidP="00CE3F75">
      <w:pPr>
        <w:rPr>
          <w:rFonts w:ascii="Times New Roman" w:hAnsi="Times New Roman" w:cs="Times New Roman"/>
          <w:sz w:val="24"/>
          <w:szCs w:val="24"/>
        </w:rPr>
      </w:pPr>
    </w:p>
    <w:p w14:paraId="076E3FE1" w14:textId="77777777" w:rsidR="00CE3F75" w:rsidRPr="00CE3F75" w:rsidRDefault="00CE3F75" w:rsidP="00CE3F75">
      <w:pPr>
        <w:rPr>
          <w:rFonts w:ascii="Times New Roman" w:hAnsi="Times New Roman" w:cs="Times New Roman"/>
          <w:sz w:val="24"/>
          <w:szCs w:val="24"/>
        </w:rPr>
      </w:pPr>
    </w:p>
    <w:p w14:paraId="2B955CC0" w14:textId="77777777" w:rsidR="00CE3F75" w:rsidRPr="00CE3F75" w:rsidRDefault="00CE3F75" w:rsidP="00CE3F75">
      <w:pPr>
        <w:rPr>
          <w:rFonts w:ascii="Times New Roman" w:hAnsi="Times New Roman" w:cs="Times New Roman"/>
          <w:sz w:val="24"/>
          <w:szCs w:val="24"/>
        </w:rPr>
      </w:pPr>
    </w:p>
    <w:p w14:paraId="1C140C91" w14:textId="77777777" w:rsidR="00CE3F75" w:rsidRPr="00CE3F75" w:rsidRDefault="00CE3F75" w:rsidP="00CE3F75">
      <w:pPr>
        <w:rPr>
          <w:rFonts w:ascii="Times New Roman" w:hAnsi="Times New Roman" w:cs="Times New Roman"/>
          <w:sz w:val="24"/>
          <w:szCs w:val="24"/>
        </w:rPr>
      </w:pPr>
    </w:p>
    <w:p w14:paraId="4832CFD9"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Литература</w:t>
      </w:r>
    </w:p>
    <w:p w14:paraId="605C8202"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1000 самых знаменитых шахматных комбинаций. – М.: Астрель, АСТ, 2001.</w:t>
      </w:r>
    </w:p>
    <w:p w14:paraId="57F4802F"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Волшебные фигуры, или Шахматы для детей 2–5 лет. – М.: Новая школа, 1994.</w:t>
      </w:r>
    </w:p>
    <w:p w14:paraId="59E675C5"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Волшебный шахматный мешочек. – Испания: Издательский центр </w:t>
      </w:r>
      <w:proofErr w:type="spellStart"/>
      <w:r w:rsidRPr="00CE3F75">
        <w:rPr>
          <w:rFonts w:ascii="Times New Roman" w:hAnsi="Times New Roman" w:cs="Times New Roman"/>
          <w:sz w:val="24"/>
          <w:szCs w:val="24"/>
        </w:rPr>
        <w:t>Маркота</w:t>
      </w:r>
      <w:proofErr w:type="spellEnd"/>
      <w:r w:rsidRPr="00CE3F75">
        <w:rPr>
          <w:rFonts w:ascii="Times New Roman" w:hAnsi="Times New Roman" w:cs="Times New Roman"/>
          <w:sz w:val="24"/>
          <w:szCs w:val="24"/>
        </w:rPr>
        <w:t>. Международная шахматная Академия Г. Каспарова, 1992.</w:t>
      </w:r>
    </w:p>
    <w:p w14:paraId="7940F994"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Необыкновенные шахматные приключения.</w:t>
      </w:r>
    </w:p>
    <w:p w14:paraId="4CB39C00"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Приключения в Шахматной стране. – М.: Педагогика, 1991.</w:t>
      </w:r>
    </w:p>
    <w:p w14:paraId="217481F2"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Приключения в Шахматной </w:t>
      </w:r>
      <w:proofErr w:type="gramStart"/>
      <w:r w:rsidRPr="00CE3F75">
        <w:rPr>
          <w:rFonts w:ascii="Times New Roman" w:hAnsi="Times New Roman" w:cs="Times New Roman"/>
          <w:sz w:val="24"/>
          <w:szCs w:val="24"/>
        </w:rPr>
        <w:t>стране.—</w:t>
      </w:r>
      <w:proofErr w:type="gramEnd"/>
      <w:r w:rsidRPr="00CE3F75">
        <w:rPr>
          <w:rFonts w:ascii="Times New Roman" w:hAnsi="Times New Roman" w:cs="Times New Roman"/>
          <w:sz w:val="24"/>
          <w:szCs w:val="24"/>
        </w:rPr>
        <w:t xml:space="preserve"> М.: Педагогика, 1991.</w:t>
      </w:r>
    </w:p>
    <w:p w14:paraId="0DA9E181"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Удивительные приключения в Шахматной стране. – М.: </w:t>
      </w:r>
      <w:proofErr w:type="spellStart"/>
      <w:r w:rsidRPr="00CE3F75">
        <w:rPr>
          <w:rFonts w:ascii="Times New Roman" w:hAnsi="Times New Roman" w:cs="Times New Roman"/>
          <w:sz w:val="24"/>
          <w:szCs w:val="24"/>
        </w:rPr>
        <w:t>Поматур</w:t>
      </w:r>
      <w:proofErr w:type="spellEnd"/>
      <w:r w:rsidRPr="00CE3F75">
        <w:rPr>
          <w:rFonts w:ascii="Times New Roman" w:hAnsi="Times New Roman" w:cs="Times New Roman"/>
          <w:sz w:val="24"/>
          <w:szCs w:val="24"/>
        </w:rPr>
        <w:t>, 2000.</w:t>
      </w:r>
    </w:p>
    <w:p w14:paraId="493CDB5E"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Шахматы для самых маленьких. – М.: Астрель, АСТ, 2000.</w:t>
      </w:r>
    </w:p>
    <w:p w14:paraId="3EB88642"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Шахматы, второй год, </w:t>
      </w:r>
      <w:proofErr w:type="gramStart"/>
      <w:r w:rsidRPr="00CE3F75">
        <w:rPr>
          <w:rFonts w:ascii="Times New Roman" w:hAnsi="Times New Roman" w:cs="Times New Roman"/>
          <w:sz w:val="24"/>
          <w:szCs w:val="24"/>
        </w:rPr>
        <w:t>или Играем</w:t>
      </w:r>
      <w:proofErr w:type="gramEnd"/>
      <w:r w:rsidRPr="00CE3F75">
        <w:rPr>
          <w:rFonts w:ascii="Times New Roman" w:hAnsi="Times New Roman" w:cs="Times New Roman"/>
          <w:sz w:val="24"/>
          <w:szCs w:val="24"/>
        </w:rPr>
        <w:t xml:space="preserve"> и выигрываем. - 2002.</w:t>
      </w:r>
    </w:p>
    <w:p w14:paraId="4803550A" w14:textId="77777777" w:rsidR="00CE3F75" w:rsidRPr="00CE3F75" w:rsidRDefault="00CE3F75" w:rsidP="00CE3F75">
      <w:pPr>
        <w:rPr>
          <w:rFonts w:ascii="Times New Roman" w:hAnsi="Times New Roman" w:cs="Times New Roman"/>
          <w:sz w:val="24"/>
          <w:szCs w:val="24"/>
        </w:rPr>
      </w:pP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Шахматы, второй год, </w:t>
      </w:r>
      <w:proofErr w:type="gramStart"/>
      <w:r w:rsidRPr="00CE3F75">
        <w:rPr>
          <w:rFonts w:ascii="Times New Roman" w:hAnsi="Times New Roman" w:cs="Times New Roman"/>
          <w:sz w:val="24"/>
          <w:szCs w:val="24"/>
        </w:rPr>
        <w:t>или Учусь</w:t>
      </w:r>
      <w:proofErr w:type="gramEnd"/>
      <w:r w:rsidRPr="00CE3F75">
        <w:rPr>
          <w:rFonts w:ascii="Times New Roman" w:hAnsi="Times New Roman" w:cs="Times New Roman"/>
          <w:sz w:val="24"/>
          <w:szCs w:val="24"/>
        </w:rPr>
        <w:t xml:space="preserve"> и учу. - 2002.</w:t>
      </w:r>
    </w:p>
    <w:p w14:paraId="42E229EA" w14:textId="77777777" w:rsidR="00CE3F75" w:rsidRPr="00CE3F75" w:rsidRDefault="00CE3F75" w:rsidP="00CE3F75">
      <w:pPr>
        <w:rPr>
          <w:rFonts w:ascii="Times New Roman" w:hAnsi="Times New Roman" w:cs="Times New Roman"/>
          <w:sz w:val="24"/>
          <w:szCs w:val="24"/>
        </w:rPr>
      </w:pPr>
      <w:r w:rsidRPr="00CE3F75">
        <w:rPr>
          <w:rFonts w:ascii="Times New Roman" w:hAnsi="Times New Roman" w:cs="Times New Roman"/>
          <w:sz w:val="24"/>
          <w:szCs w:val="24"/>
        </w:rPr>
        <w:t xml:space="preserve">11 </w:t>
      </w:r>
      <w:proofErr w:type="spellStart"/>
      <w:r w:rsidRPr="00CE3F75">
        <w:rPr>
          <w:rFonts w:ascii="Times New Roman" w:hAnsi="Times New Roman" w:cs="Times New Roman"/>
          <w:sz w:val="24"/>
          <w:szCs w:val="24"/>
        </w:rPr>
        <w:t>Сухин</w:t>
      </w:r>
      <w:proofErr w:type="spellEnd"/>
      <w:r w:rsidRPr="00CE3F75">
        <w:rPr>
          <w:rFonts w:ascii="Times New Roman" w:hAnsi="Times New Roman" w:cs="Times New Roman"/>
          <w:sz w:val="24"/>
          <w:szCs w:val="24"/>
        </w:rPr>
        <w:t xml:space="preserve"> И. Шахматы, первый год, </w:t>
      </w:r>
      <w:proofErr w:type="gramStart"/>
      <w:r w:rsidRPr="00CE3F75">
        <w:rPr>
          <w:rFonts w:ascii="Times New Roman" w:hAnsi="Times New Roman" w:cs="Times New Roman"/>
          <w:sz w:val="24"/>
          <w:szCs w:val="24"/>
        </w:rPr>
        <w:t>или Там</w:t>
      </w:r>
      <w:proofErr w:type="gramEnd"/>
      <w:r w:rsidRPr="00CE3F75">
        <w:rPr>
          <w:rFonts w:ascii="Times New Roman" w:hAnsi="Times New Roman" w:cs="Times New Roman"/>
          <w:sz w:val="24"/>
          <w:szCs w:val="24"/>
        </w:rPr>
        <w:t xml:space="preserve"> клетки черно-белые чудес и тайн полны: 1998г.</w:t>
      </w:r>
    </w:p>
    <w:p w14:paraId="796EC235" w14:textId="77777777" w:rsidR="00CE3F75" w:rsidRPr="00CE3F75" w:rsidRDefault="00CE3F75" w:rsidP="00CE3F75"/>
    <w:p w14:paraId="291D610B" w14:textId="77777777" w:rsidR="00EF2C16" w:rsidRDefault="00EF2C16"/>
    <w:sectPr w:rsidR="00EF2C16" w:rsidSect="00072A2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B2"/>
    <w:rsid w:val="00072A25"/>
    <w:rsid w:val="00486BE8"/>
    <w:rsid w:val="005F57B9"/>
    <w:rsid w:val="007E6EB2"/>
    <w:rsid w:val="009B6F15"/>
    <w:rsid w:val="00C47ECA"/>
    <w:rsid w:val="00CE3F75"/>
    <w:rsid w:val="00ED5E71"/>
    <w:rsid w:val="00EF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CDEF"/>
  <w15:chartTrackingRefBased/>
  <w15:docId w15:val="{9F933718-1716-4D72-B683-9DADB3FF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70">
      <w:bodyDiv w:val="1"/>
      <w:marLeft w:val="0"/>
      <w:marRight w:val="0"/>
      <w:marTop w:val="0"/>
      <w:marBottom w:val="0"/>
      <w:divBdr>
        <w:top w:val="none" w:sz="0" w:space="0" w:color="auto"/>
        <w:left w:val="none" w:sz="0" w:space="0" w:color="auto"/>
        <w:bottom w:val="none" w:sz="0" w:space="0" w:color="auto"/>
        <w:right w:val="none" w:sz="0" w:space="0" w:color="auto"/>
      </w:divBdr>
      <w:divsChild>
        <w:div w:id="34156931">
          <w:marLeft w:val="0"/>
          <w:marRight w:val="0"/>
          <w:marTop w:val="0"/>
          <w:marBottom w:val="0"/>
          <w:divBdr>
            <w:top w:val="none" w:sz="0" w:space="0" w:color="auto"/>
            <w:left w:val="none" w:sz="0" w:space="0" w:color="auto"/>
            <w:bottom w:val="none" w:sz="0" w:space="0" w:color="auto"/>
            <w:right w:val="none" w:sz="0" w:space="0" w:color="auto"/>
          </w:divBdr>
          <w:divsChild>
            <w:div w:id="439761947">
              <w:marLeft w:val="0"/>
              <w:marRight w:val="0"/>
              <w:marTop w:val="0"/>
              <w:marBottom w:val="0"/>
              <w:divBdr>
                <w:top w:val="none" w:sz="0" w:space="0" w:color="auto"/>
                <w:left w:val="none" w:sz="0" w:space="0" w:color="auto"/>
                <w:bottom w:val="none" w:sz="0" w:space="0" w:color="auto"/>
                <w:right w:val="none" w:sz="0" w:space="0" w:color="auto"/>
              </w:divBdr>
              <w:divsChild>
                <w:div w:id="1862550343">
                  <w:marLeft w:val="0"/>
                  <w:marRight w:val="0"/>
                  <w:marTop w:val="0"/>
                  <w:marBottom w:val="0"/>
                  <w:divBdr>
                    <w:top w:val="none" w:sz="0" w:space="0" w:color="auto"/>
                    <w:left w:val="none" w:sz="0" w:space="0" w:color="auto"/>
                    <w:bottom w:val="none" w:sz="0" w:space="0" w:color="auto"/>
                    <w:right w:val="none" w:sz="0" w:space="0" w:color="auto"/>
                  </w:divBdr>
                  <w:divsChild>
                    <w:div w:id="1948929583">
                      <w:marLeft w:val="0"/>
                      <w:marRight w:val="0"/>
                      <w:marTop w:val="0"/>
                      <w:marBottom w:val="0"/>
                      <w:divBdr>
                        <w:top w:val="none" w:sz="0" w:space="0" w:color="auto"/>
                        <w:left w:val="none" w:sz="0" w:space="0" w:color="auto"/>
                        <w:bottom w:val="none" w:sz="0" w:space="0" w:color="auto"/>
                        <w:right w:val="none" w:sz="0" w:space="0" w:color="auto"/>
                      </w:divBdr>
                      <w:divsChild>
                        <w:div w:id="351154229">
                          <w:marLeft w:val="0"/>
                          <w:marRight w:val="0"/>
                          <w:marTop w:val="0"/>
                          <w:marBottom w:val="300"/>
                          <w:divBdr>
                            <w:top w:val="none" w:sz="0" w:space="0" w:color="auto"/>
                            <w:left w:val="none" w:sz="0" w:space="0" w:color="auto"/>
                            <w:bottom w:val="none" w:sz="0" w:space="0" w:color="auto"/>
                            <w:right w:val="none" w:sz="0" w:space="0" w:color="auto"/>
                          </w:divBdr>
                          <w:divsChild>
                            <w:div w:id="627474091">
                              <w:marLeft w:val="0"/>
                              <w:marRight w:val="0"/>
                              <w:marTop w:val="0"/>
                              <w:marBottom w:val="0"/>
                              <w:divBdr>
                                <w:top w:val="none" w:sz="0" w:space="0" w:color="auto"/>
                                <w:left w:val="none" w:sz="0" w:space="0" w:color="auto"/>
                                <w:bottom w:val="none" w:sz="0" w:space="0" w:color="auto"/>
                                <w:right w:val="none" w:sz="0" w:space="0" w:color="auto"/>
                              </w:divBdr>
                              <w:divsChild>
                                <w:div w:id="1978684309">
                                  <w:marLeft w:val="0"/>
                                  <w:marRight w:val="0"/>
                                  <w:marTop w:val="0"/>
                                  <w:marBottom w:val="0"/>
                                  <w:divBdr>
                                    <w:top w:val="none" w:sz="0" w:space="0" w:color="auto"/>
                                    <w:left w:val="none" w:sz="0" w:space="0" w:color="auto"/>
                                    <w:bottom w:val="none" w:sz="0" w:space="0" w:color="auto"/>
                                    <w:right w:val="none" w:sz="0" w:space="0" w:color="auto"/>
                                  </w:divBdr>
                                  <w:divsChild>
                                    <w:div w:id="663438214">
                                      <w:marLeft w:val="0"/>
                                      <w:marRight w:val="0"/>
                                      <w:marTop w:val="0"/>
                                      <w:marBottom w:val="0"/>
                                      <w:divBdr>
                                        <w:top w:val="none" w:sz="0" w:space="0" w:color="auto"/>
                                        <w:left w:val="none" w:sz="0" w:space="0" w:color="auto"/>
                                        <w:bottom w:val="none" w:sz="0" w:space="0" w:color="auto"/>
                                        <w:right w:val="none" w:sz="0" w:space="0" w:color="auto"/>
                                      </w:divBdr>
                                      <w:divsChild>
                                        <w:div w:id="1084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43</Pages>
  <Words>6819</Words>
  <Characters>38870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9</cp:revision>
  <dcterms:created xsi:type="dcterms:W3CDTF">2019-04-22T08:04:00Z</dcterms:created>
  <dcterms:modified xsi:type="dcterms:W3CDTF">2020-11-29T09:36:00Z</dcterms:modified>
</cp:coreProperties>
</file>